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0C" w:rsidRPr="00E72244" w:rsidRDefault="00D06C8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72244">
        <w:rPr>
          <w:rFonts w:ascii="Times New Roman" w:hAnsi="Times New Roman" w:cs="Times New Roman"/>
          <w:sz w:val="22"/>
          <w:szCs w:val="22"/>
        </w:rPr>
        <w:t>KÉPZÉSI PROGRAM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Képzőhely neve: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Szakirányú képzés helyszíne:</w:t>
      </w:r>
    </w:p>
    <w:p w:rsidR="008C300C" w:rsidRPr="00E72244" w:rsidRDefault="008C300C">
      <w:pPr>
        <w:rPr>
          <w:rFonts w:ascii="Times New Roman" w:hAnsi="Times New Roman" w:cs="Times New Roman"/>
          <w:sz w:val="22"/>
          <w:szCs w:val="22"/>
        </w:rPr>
      </w:pPr>
    </w:p>
    <w:p w:rsidR="008C300C" w:rsidRPr="00E72244" w:rsidRDefault="00D06C8C">
      <w:pPr>
        <w:rPr>
          <w:rFonts w:ascii="Times New Roman" w:hAnsi="Times New Roman" w:cs="Times New Roman"/>
          <w:b/>
        </w:rPr>
      </w:pPr>
      <w:r w:rsidRPr="00E72244">
        <w:rPr>
          <w:rFonts w:ascii="Times New Roman" w:hAnsi="Times New Roman" w:cs="Times New Roman"/>
          <w:b/>
          <w:sz w:val="22"/>
          <w:szCs w:val="22"/>
        </w:rPr>
        <w:t>1. A szakma alapadatai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 xml:space="preserve">Az ágazat megnevezése: Turizmus -vendéglátás 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 xml:space="preserve">A szakma megnevezése: Vendégtéri szaktechnikus 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 xml:space="preserve">A szakma azonosító száma: 5 1013 23 08 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A szakma szakmairányai: -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A szakma Európai Képesítési Keretrendszer szerinti szintje: 5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A szakma Magyar Képesítési Keretrendszer szerinti szintje: 5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 xml:space="preserve">Ágazati alapoktatás megnevezése: </w:t>
      </w:r>
      <w:proofErr w:type="gramStart"/>
      <w:r w:rsidRPr="00E72244">
        <w:rPr>
          <w:rFonts w:ascii="Times New Roman" w:hAnsi="Times New Roman" w:cs="Times New Roman"/>
          <w:sz w:val="22"/>
          <w:szCs w:val="22"/>
        </w:rPr>
        <w:t>Turizmus-vendéglátás  ágazati</w:t>
      </w:r>
      <w:proofErr w:type="gramEnd"/>
      <w:r w:rsidRPr="00E72244">
        <w:rPr>
          <w:rFonts w:ascii="Times New Roman" w:hAnsi="Times New Roman" w:cs="Times New Roman"/>
          <w:sz w:val="22"/>
          <w:szCs w:val="22"/>
        </w:rPr>
        <w:t xml:space="preserve"> alapoktatás</w:t>
      </w:r>
    </w:p>
    <w:p w:rsidR="008C300C" w:rsidRDefault="00D06C8C">
      <w:pPr>
        <w:rPr>
          <w:rFonts w:ascii="Times New Roman" w:hAnsi="Times New Roman" w:cs="Times New Roman"/>
          <w:b/>
          <w:sz w:val="22"/>
          <w:szCs w:val="22"/>
        </w:rPr>
      </w:pPr>
      <w:r w:rsidRPr="00E72244">
        <w:rPr>
          <w:rFonts w:ascii="Times New Roman" w:hAnsi="Times New Roman" w:cs="Times New Roman"/>
          <w:sz w:val="22"/>
          <w:szCs w:val="22"/>
        </w:rPr>
        <w:t xml:space="preserve">Egybefüggő szakmai gyakorlat időtartama: Szakképző iskolai oktatásban: -, </w:t>
      </w:r>
      <w:r w:rsidR="00D57A19" w:rsidRPr="00E72244">
        <w:rPr>
          <w:rFonts w:ascii="Times New Roman" w:hAnsi="Times New Roman" w:cs="Times New Roman"/>
          <w:b/>
          <w:sz w:val="22"/>
          <w:szCs w:val="22"/>
        </w:rPr>
        <w:t>Duális gyakorlat 240 óra</w:t>
      </w:r>
    </w:p>
    <w:p w:rsidR="00D1192D" w:rsidRPr="00E72244" w:rsidRDefault="00D1192D">
      <w:pPr>
        <w:rPr>
          <w:rFonts w:ascii="Times New Roman" w:hAnsi="Times New Roman" w:cs="Times New Roman"/>
          <w:b/>
          <w:sz w:val="22"/>
          <w:szCs w:val="22"/>
        </w:rPr>
      </w:pPr>
    </w:p>
    <w:p w:rsidR="008C300C" w:rsidRPr="00E72244" w:rsidRDefault="00D06C8C">
      <w:pPr>
        <w:rPr>
          <w:rFonts w:ascii="Times New Roman" w:hAnsi="Times New Roman" w:cs="Times New Roman"/>
          <w:b/>
        </w:rPr>
      </w:pPr>
      <w:r w:rsidRPr="00E72244">
        <w:rPr>
          <w:rFonts w:ascii="Times New Roman" w:hAnsi="Times New Roman" w:cs="Times New Roman"/>
          <w:b/>
          <w:sz w:val="22"/>
          <w:szCs w:val="22"/>
        </w:rPr>
        <w:t>2. A szakma keretében ellátható legjellemzőbb tevékenység, valamint a munkaterület leírása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A vendéglátó egységben a beszerzési-raktározási, termelési, értékesítési tevékenységet végzi, irányítja. Kialakítja a vendéglátó üzlet üzletpolitikáját és marketing stratégiáját, ápolja az üzleti és vendégkapcsolatokat, folyamatosan gondoskodik a megfelelő árukészletről. Megtervezi, vezeti, koordinálja és ellenőrzi a vendéglátó egység működését. Kínálatot tervez</w:t>
      </w:r>
      <w:proofErr w:type="gramStart"/>
      <w:r w:rsidRPr="00E72244">
        <w:rPr>
          <w:rFonts w:ascii="Times New Roman" w:hAnsi="Times New Roman" w:cs="Times New Roman"/>
          <w:sz w:val="22"/>
          <w:szCs w:val="22"/>
        </w:rPr>
        <w:t>,étlap-itallapot</w:t>
      </w:r>
      <w:proofErr w:type="gramEnd"/>
      <w:r w:rsidRPr="00E72244">
        <w:rPr>
          <w:rFonts w:ascii="Times New Roman" w:hAnsi="Times New Roman" w:cs="Times New Roman"/>
          <w:sz w:val="22"/>
          <w:szCs w:val="22"/>
        </w:rPr>
        <w:t xml:space="preserve"> állít össze. Irányítja az üzlet gazdálkodását. Biztosítja az üzemelés tárgyi feltételeit. Kialakítja, fenntartja és fejleszti az üzleti arculatot. Ajánlatot készít a megrendelők részére. Rendezvényeket tervez, szervez és bonyolít le. Részt vesz az árubeszerzésben, kialakítja az árakat. Tárgyal az ügyfelekkel. Kialakítja a dolgozók munkabeosztását, betanítja és felügyeli az éttermi személyzetet. Nyomon követi az aktuális trendeket, nyitott az újdonságok megismerésére. </w:t>
      </w:r>
    </w:p>
    <w:p w:rsidR="00D1192D" w:rsidRDefault="00D1192D">
      <w:pPr>
        <w:rPr>
          <w:rFonts w:ascii="Times New Roman" w:hAnsi="Times New Roman" w:cs="Times New Roman"/>
          <w:b/>
          <w:sz w:val="22"/>
          <w:szCs w:val="22"/>
        </w:rPr>
      </w:pPr>
    </w:p>
    <w:p w:rsidR="008C300C" w:rsidRPr="00E72244" w:rsidRDefault="00D06C8C">
      <w:pPr>
        <w:rPr>
          <w:rFonts w:ascii="Times New Roman" w:hAnsi="Times New Roman" w:cs="Times New Roman"/>
          <w:b/>
        </w:rPr>
      </w:pPr>
      <w:r w:rsidRPr="00E72244">
        <w:rPr>
          <w:rFonts w:ascii="Times New Roman" w:hAnsi="Times New Roman" w:cs="Times New Roman"/>
          <w:b/>
          <w:sz w:val="22"/>
          <w:szCs w:val="22"/>
        </w:rPr>
        <w:t>3. A szakképzésbe történő belépés feltétele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Iskolai előképzettség: ▪Alapfokú iskolai végzettség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Alkalmassági követelmények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Foglalkozás-egészségügyi alkalmassági vizsgálat: szükséges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Pályaalkalmassági vizsgálat: szükséges</w:t>
      </w:r>
    </w:p>
    <w:p w:rsidR="00D1192D" w:rsidRDefault="00D1192D">
      <w:pPr>
        <w:rPr>
          <w:rFonts w:ascii="Times New Roman" w:hAnsi="Times New Roman" w:cs="Times New Roman"/>
          <w:sz w:val="22"/>
          <w:szCs w:val="22"/>
        </w:rPr>
      </w:pPr>
    </w:p>
    <w:p w:rsidR="008C300C" w:rsidRPr="00D1192D" w:rsidRDefault="00D06C8C">
      <w:pPr>
        <w:rPr>
          <w:rFonts w:ascii="Times New Roman" w:hAnsi="Times New Roman" w:cs="Times New Roman"/>
          <w:b/>
        </w:rPr>
      </w:pPr>
      <w:r w:rsidRPr="00D1192D">
        <w:rPr>
          <w:rFonts w:ascii="Times New Roman" w:hAnsi="Times New Roman" w:cs="Times New Roman"/>
          <w:b/>
          <w:sz w:val="22"/>
          <w:szCs w:val="22"/>
        </w:rPr>
        <w:t>4.A szakmai oktatás megszervezéséhez szükséges tárgyi feltételek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t>Étterem bútorai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Étterem berendezései, gépei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 xml:space="preserve">Éttermi </w:t>
      </w:r>
      <w:proofErr w:type="gramStart"/>
      <w:r w:rsidRPr="00E72244">
        <w:rPr>
          <w:rFonts w:ascii="Times New Roman" w:hAnsi="Times New Roman" w:cs="Times New Roman"/>
          <w:sz w:val="22"/>
          <w:szCs w:val="22"/>
        </w:rPr>
        <w:t>textíliák</w:t>
      </w:r>
      <w:proofErr w:type="gramEnd"/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 xml:space="preserve">Eszpresszó kávégép gőzölővel és kávédarálóval </w:t>
      </w:r>
      <w:proofErr w:type="spellStart"/>
      <w:r w:rsidRPr="00E72244">
        <w:rPr>
          <w:rFonts w:ascii="Times New Roman" w:hAnsi="Times New Roman" w:cs="Times New Roman"/>
          <w:sz w:val="22"/>
          <w:szCs w:val="22"/>
        </w:rPr>
        <w:t>ellátva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Alapterítéshez</w:t>
      </w:r>
      <w:proofErr w:type="spellEnd"/>
      <w:r w:rsidRPr="00E72244">
        <w:rPr>
          <w:rFonts w:ascii="Times New Roman" w:hAnsi="Times New Roman" w:cs="Times New Roman"/>
          <w:sz w:val="22"/>
          <w:szCs w:val="22"/>
        </w:rPr>
        <w:t xml:space="preserve"> szükséges eszközök </w:t>
      </w:r>
      <w:proofErr w:type="spellStart"/>
      <w:r w:rsidRPr="00E72244">
        <w:rPr>
          <w:rFonts w:ascii="Times New Roman" w:hAnsi="Times New Roman" w:cs="Times New Roman"/>
          <w:sz w:val="22"/>
          <w:szCs w:val="22"/>
        </w:rPr>
        <w:t>poharak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Báreszközök</w:t>
      </w:r>
      <w:proofErr w:type="spellEnd"/>
      <w:r w:rsidRPr="00E72244">
        <w:rPr>
          <w:rFonts w:ascii="Times New Roman" w:hAnsi="Times New Roman" w:cs="Times New Roman"/>
          <w:sz w:val="22"/>
          <w:szCs w:val="22"/>
        </w:rPr>
        <w:t xml:space="preserve">, italkeveréshez szükséges </w:t>
      </w:r>
      <w:proofErr w:type="spellStart"/>
      <w:r w:rsidRPr="00E72244">
        <w:rPr>
          <w:rFonts w:ascii="Times New Roman" w:hAnsi="Times New Roman" w:cs="Times New Roman"/>
          <w:sz w:val="22"/>
          <w:szCs w:val="22"/>
        </w:rPr>
        <w:t>eszközök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Flambír</w:t>
      </w:r>
      <w:proofErr w:type="spellEnd"/>
      <w:r w:rsidRPr="00E72244">
        <w:rPr>
          <w:rFonts w:ascii="Times New Roman" w:hAnsi="Times New Roman" w:cs="Times New Roman"/>
          <w:sz w:val="22"/>
          <w:szCs w:val="22"/>
        </w:rPr>
        <w:t xml:space="preserve"> kocsi vagy asztali </w:t>
      </w:r>
      <w:proofErr w:type="spellStart"/>
      <w:r w:rsidRPr="00E72244">
        <w:rPr>
          <w:rFonts w:ascii="Times New Roman" w:hAnsi="Times New Roman" w:cs="Times New Roman"/>
          <w:sz w:val="22"/>
          <w:szCs w:val="22"/>
        </w:rPr>
        <w:t>flambír</w:t>
      </w:r>
      <w:proofErr w:type="spellEnd"/>
      <w:r w:rsidRPr="00E722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2244">
        <w:rPr>
          <w:rFonts w:ascii="Times New Roman" w:hAnsi="Times New Roman" w:cs="Times New Roman"/>
          <w:sz w:val="22"/>
          <w:szCs w:val="22"/>
        </w:rPr>
        <w:t>állvány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Újrahasznosítható</w:t>
      </w:r>
      <w:proofErr w:type="spellEnd"/>
      <w:r w:rsidRPr="00E72244">
        <w:rPr>
          <w:rFonts w:ascii="Times New Roman" w:hAnsi="Times New Roman" w:cs="Times New Roman"/>
          <w:sz w:val="22"/>
          <w:szCs w:val="22"/>
        </w:rPr>
        <w:t xml:space="preserve"> természetben lebomló, papír eszközök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Számítógép nyomtatóval, pénztárgép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Választékközlő eszközök (étlap, itallap, menükártya)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Díszterítéshez szükséges eszközök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 xml:space="preserve">Kávékülönlegességek készítéséhez szükséges különleges barista </w:t>
      </w:r>
      <w:proofErr w:type="spellStart"/>
      <w:r w:rsidRPr="00E72244">
        <w:rPr>
          <w:rFonts w:ascii="Times New Roman" w:hAnsi="Times New Roman" w:cs="Times New Roman"/>
          <w:sz w:val="22"/>
          <w:szCs w:val="22"/>
        </w:rPr>
        <w:t>eszközök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Evőeszközök</w:t>
      </w:r>
      <w:proofErr w:type="spellEnd"/>
      <w:r w:rsidRPr="00E72244">
        <w:rPr>
          <w:rFonts w:ascii="Times New Roman" w:hAnsi="Times New Roman" w:cs="Times New Roman"/>
          <w:sz w:val="22"/>
          <w:szCs w:val="22"/>
        </w:rPr>
        <w:t xml:space="preserve"> és tálalóeszközök</w:t>
      </w: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 xml:space="preserve">Kevert ital készítéshez szükséges eszközök (különböző </w:t>
      </w:r>
      <w:proofErr w:type="spellStart"/>
      <w:r w:rsidRPr="00E72244">
        <w:rPr>
          <w:rFonts w:ascii="Times New Roman" w:hAnsi="Times New Roman" w:cs="Times New Roman"/>
          <w:sz w:val="22"/>
          <w:szCs w:val="22"/>
        </w:rPr>
        <w:t>shakerek</w:t>
      </w:r>
      <w:proofErr w:type="spellEnd"/>
      <w:r w:rsidRPr="00E72244">
        <w:rPr>
          <w:rFonts w:ascii="Times New Roman" w:hAnsi="Times New Roman" w:cs="Times New Roman"/>
          <w:sz w:val="22"/>
          <w:szCs w:val="22"/>
        </w:rPr>
        <w:t>, keverőpohár, a kevert italok tálalásához előírt poharak, báreszközök,)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 xml:space="preserve">Különleges éttermi eszközök 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Tálaló eszközök az angol felszolgálási módban tálalt fogásokhoz (Tálak, tálalóeszközök, tálmelegítő, tányérmelegítő, szervízkocsi)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 xml:space="preserve">Borfelszolgáláshoz és </w:t>
      </w:r>
      <w:proofErr w:type="spellStart"/>
      <w:r w:rsidRPr="00E72244">
        <w:rPr>
          <w:rFonts w:ascii="Times New Roman" w:hAnsi="Times New Roman" w:cs="Times New Roman"/>
          <w:sz w:val="22"/>
          <w:szCs w:val="22"/>
        </w:rPr>
        <w:t>dekantáláshoz</w:t>
      </w:r>
      <w:proofErr w:type="spellEnd"/>
      <w:r w:rsidRPr="00E72244">
        <w:rPr>
          <w:rFonts w:ascii="Times New Roman" w:hAnsi="Times New Roman" w:cs="Times New Roman"/>
          <w:sz w:val="22"/>
          <w:szCs w:val="22"/>
        </w:rPr>
        <w:t xml:space="preserve"> szükséges </w:t>
      </w:r>
      <w:proofErr w:type="spellStart"/>
      <w:r w:rsidRPr="00E72244">
        <w:rPr>
          <w:rFonts w:ascii="Times New Roman" w:hAnsi="Times New Roman" w:cs="Times New Roman"/>
          <w:sz w:val="22"/>
          <w:szCs w:val="22"/>
        </w:rPr>
        <w:t>eszközök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>Elektronikus</w:t>
      </w:r>
      <w:proofErr w:type="spellEnd"/>
      <w:r w:rsidRPr="00E72244">
        <w:rPr>
          <w:rFonts w:ascii="Times New Roman" w:hAnsi="Times New Roman" w:cs="Times New Roman"/>
          <w:sz w:val="22"/>
          <w:szCs w:val="22"/>
        </w:rPr>
        <w:t xml:space="preserve"> rendelés rögzítő rendszer</w:t>
      </w:r>
      <w:r w:rsidRPr="00E72244">
        <w:rPr>
          <w:rFonts w:ascii="Times New Roman" w:eastAsia="Arial" w:hAnsi="Times New Roman" w:cs="Times New Roman"/>
          <w:sz w:val="22"/>
          <w:szCs w:val="22"/>
        </w:rPr>
        <w:t>●</w:t>
      </w:r>
      <w:r w:rsidRPr="00E72244">
        <w:rPr>
          <w:rFonts w:ascii="Times New Roman" w:hAnsi="Times New Roman" w:cs="Times New Roman"/>
          <w:sz w:val="22"/>
          <w:szCs w:val="22"/>
        </w:rPr>
        <w:t xml:space="preserve">Éttermi szoftver készletprogrammal és nyomtatóval </w:t>
      </w:r>
    </w:p>
    <w:p w:rsidR="008C300C" w:rsidRPr="00E72244" w:rsidRDefault="008C300C">
      <w:pPr>
        <w:rPr>
          <w:rFonts w:ascii="Times New Roman" w:hAnsi="Times New Roman" w:cs="Times New Roman"/>
          <w:sz w:val="22"/>
          <w:szCs w:val="22"/>
        </w:rPr>
      </w:pPr>
    </w:p>
    <w:p w:rsidR="00D57A19" w:rsidRPr="00E72244" w:rsidRDefault="00D57A19">
      <w:pPr>
        <w:rPr>
          <w:rFonts w:ascii="Times New Roman" w:hAnsi="Times New Roman" w:cs="Times New Roman"/>
          <w:sz w:val="22"/>
          <w:szCs w:val="22"/>
        </w:rPr>
      </w:pPr>
    </w:p>
    <w:p w:rsidR="008C300C" w:rsidRPr="00E72244" w:rsidRDefault="00D06C8C">
      <w:pPr>
        <w:pStyle w:val="Cim2Fejezet"/>
        <w:jc w:val="both"/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sz w:val="22"/>
          <w:szCs w:val="22"/>
        </w:rPr>
        <w:lastRenderedPageBreak/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81"/>
      </w:tblGrid>
      <w:tr w:rsidR="008C300C" w:rsidRPr="00E722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  <w:jc w:val="both"/>
            </w:pPr>
            <w:r w:rsidRPr="00E72244">
              <w:rPr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b/>
                <w:bCs/>
                <w:sz w:val="22"/>
                <w:szCs w:val="22"/>
              </w:rPr>
              <w:t>Szakképzettség</w:t>
            </w:r>
          </w:p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b/>
                <w:bCs/>
                <w:sz w:val="22"/>
                <w:szCs w:val="22"/>
              </w:rPr>
              <w:t xml:space="preserve">Egyéb </w:t>
            </w:r>
            <w:r w:rsidRPr="00E72244">
              <w:rPr>
                <w:sz w:val="22"/>
                <w:szCs w:val="22"/>
              </w:rPr>
              <w:t>(pl. kamarai gyakorlati oktatói vizsga)</w:t>
            </w:r>
          </w:p>
        </w:tc>
      </w:tr>
      <w:tr w:rsidR="008C300C" w:rsidRPr="00E722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8C300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8C300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8C300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8C300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300C" w:rsidRPr="00E7224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proofErr w:type="gramStart"/>
            <w:r w:rsidRPr="00E72244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E72244">
              <w:rPr>
                <w:b/>
                <w:bCs/>
                <w:sz w:val="22"/>
                <w:szCs w:val="22"/>
              </w:rPr>
              <w:t>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8C300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8C300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8C300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8C300C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C300C" w:rsidRPr="00E72244" w:rsidRDefault="008C300C">
      <w:pPr>
        <w:pStyle w:val="szovegfolytatas"/>
        <w:spacing w:before="60" w:after="0"/>
        <w:jc w:val="both"/>
        <w:rPr>
          <w:sz w:val="22"/>
          <w:szCs w:val="22"/>
        </w:rPr>
      </w:pPr>
    </w:p>
    <w:p w:rsidR="008C300C" w:rsidRPr="00E72244" w:rsidRDefault="00D06C8C">
      <w:pPr>
        <w:pStyle w:val="Felsorol1"/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b/>
          <w:bCs/>
          <w:sz w:val="22"/>
          <w:szCs w:val="22"/>
        </w:rPr>
        <w:t>6. A szakirányú oktatás szakmai kimeneti követelményei</w:t>
      </w:r>
      <w:r w:rsidRPr="00E72244">
        <w:rPr>
          <w:rFonts w:ascii="Times New Roman" w:hAnsi="Times New Roman" w:cs="Times New Roman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26"/>
      </w:tblGrid>
      <w:tr w:rsidR="008C300C" w:rsidRPr="00E72244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  <w:jc w:val="both"/>
            </w:pPr>
            <w:r w:rsidRPr="00E72244">
              <w:rPr>
                <w:rStyle w:val="normaltextrun"/>
                <w:rFonts w:eastAsia="Calibri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  <w:jc w:val="both"/>
            </w:pPr>
            <w:r w:rsidRPr="00E72244">
              <w:rPr>
                <w:rStyle w:val="normaltextrun"/>
                <w:rFonts w:eastAsia="Calibri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  <w:jc w:val="both"/>
            </w:pPr>
            <w:r w:rsidRPr="00E72244">
              <w:rPr>
                <w:rStyle w:val="normaltextrun"/>
                <w:rFonts w:eastAsia="Calibri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  <w:jc w:val="both"/>
            </w:pPr>
            <w:r w:rsidRPr="00E72244">
              <w:rPr>
                <w:rStyle w:val="normaltextrun"/>
                <w:rFonts w:eastAsia="Calibri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8C300C" w:rsidRPr="00E72244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Vendéglátó üzletet vezet a területre vonatkozó hatályos jogszabályok alapján.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 különböző vendéglátó üzlettípusokra vonatkozó szakmai és jogi szabályokat.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Jogkövetően, a szabályokat maximálisan betartva alakítja ki az üzlet saját működési szabályzatát.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Önállóan képes eligazodnia központi és helyi vendéglátó tevékenységekre vonatkozó szabályozók között. </w:t>
            </w:r>
          </w:p>
        </w:tc>
      </w:tr>
      <w:tr w:rsidR="008C300C" w:rsidRPr="00E72244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Az üzlet termelő és értékesítő tevékenységének zavartalan biztosítása érdekében szervezi az áruforgalmi folyamatokat.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 beszerzés, raktározás, termelés és értékesítés tevékenységeinek szakmai számítását, ezek képleteit, az árurendelés szabályait, módszereit, az élelmi anyagok kémiai, fizikai, biológiai jellemzőit, összetételét, a biztonságos tárolás termelés és értékesítés érdekében.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Törekszik arra, hogy a tevékenységek során megbízható számításokat végezzen, az árurendelésnél nyitott az új megoldásokra is, a raktározásnál, termelésnél, értékesítésnél maximálisan szem előtt tartja a magas fokú élelmiszerbiztonságot.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Betartja és betartatja a raktározás, termelés és értékesítés szakmai, és élelmiszerbiztonság-technikai szabályait, önállóan hozza meg a tevékenységekkel kapcsolatos döntéseket </w:t>
            </w:r>
          </w:p>
        </w:tc>
      </w:tr>
      <w:tr w:rsidR="008C300C" w:rsidRPr="00E72244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Piackutatáson alapuló igények alapján vendéglátó vállalkozást tervez.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Behatóan ismeri a vendéglátó vállalkozások alapításának folyamatát, annak jogi kereteit és lehetőségeit. Megérti a piackutatás fontosságát a tervezési folyamatban.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Törekszik a vendéglátásra vonatkozó jogszabályok betartására a vállalkozás elindítása során.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 különböző engedélyeket kiadó hatóságok útmutatásával, velük együttműködve végzi a vállalkozás tervezését. </w:t>
            </w:r>
          </w:p>
        </w:tc>
      </w:tr>
      <w:tr w:rsidR="008C300C" w:rsidRPr="00E72244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lastRenderedPageBreak/>
              <w:t xml:space="preserve">Felkutatja a vállalkozás működéséhez szükséges anyagi/pénzügyi fedezetbiztosításának lehetőségeit, szükség esetén feltérképezi a hitel és pályázati forrásokat.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Felismeri a vendéglátó vállalkozás pénzügyi tervezésének, valamint a hitelek és pályázati források felhasználásának fontosságát.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Elkötelezett az új lehetőségek, megoldások irányában a pénzügyi tervezésnél, értékként tekint a friss és hiteles információforrásokra.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Önállóan vezeti, irányítja és ellenőrzi a vállalkozást, lehetőség szerint a saját vállalkozását.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Megrendelések leadása, felvétele, rendezvényszervezés során üzleti levelezést folytat, szükség esetén idegen nyelven.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E72244">
              <w:rPr>
                <w:rFonts w:ascii="Times New Roman" w:hAnsi="Times New Roman" w:cs="Times New Roman"/>
                <w:sz w:val="22"/>
                <w:szCs w:val="22"/>
              </w:rPr>
              <w:t xml:space="preserve">Részletesen ismeri az üzleti kommunikáció írásbeli formáit, ennek kötött szabályrendszerét, idegen nyelven is.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Tiszteletben tartja az üzleti partnerek kívánságait, messzemenően szem előtt tartja azok érdekeit. 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Önállóan kommunikál írásban az üzleti partnerekkel.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Megtervezi az üzleti kínálatot, étlapot, itallapot állít össze a vendéglátó egység számára, figyelembe véve az üzlet adottságait és lehetőségeit, a vendégkör igényét.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Behatóan ismeri az étlap és itallapírás szakmai szabályait, tudja az üzletek különböző kategóriájának megfelelő kínálat kialakításának lehetőségeit, módszereit.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Elfogadja az új szakmai trendeket az étlap, itallap összeállítására vonatkozóan.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Teljesen önállóan, kreatívan, elektronikus eszközöket használva tervezi az üzleti kínálatot, étlapot, itallapot.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Alkalmazza az allergén összetevőkre, és az alapvető élelmiszerbiztonságra vonatkozó szabályokat az egység üzemeltetése során. 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proofErr w:type="spellStart"/>
            <w:r w:rsidRPr="00E72244">
              <w:rPr>
                <w:sz w:val="22"/>
                <w:szCs w:val="22"/>
              </w:rPr>
              <w:t>Teljeskörűen</w:t>
            </w:r>
            <w:proofErr w:type="spellEnd"/>
            <w:r w:rsidRPr="00E72244">
              <w:rPr>
                <w:sz w:val="22"/>
                <w:szCs w:val="22"/>
              </w:rPr>
              <w:t xml:space="preserve"> ismeri a vendéglátás működése során előforduló allergéneket, ezek felhasználásának szabályait</w:t>
            </w:r>
            <w:proofErr w:type="gramStart"/>
            <w:r w:rsidRPr="00E72244">
              <w:rPr>
                <w:sz w:val="22"/>
                <w:szCs w:val="22"/>
              </w:rPr>
              <w:t>,a</w:t>
            </w:r>
            <w:proofErr w:type="gramEnd"/>
            <w:r w:rsidRPr="00E72244">
              <w:rPr>
                <w:sz w:val="22"/>
                <w:szCs w:val="22"/>
              </w:rPr>
              <w:t xml:space="preserve"> termelő és értékesítő egységben.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Munkája során végig szem előtt tartja a vendégek allergénekre vonatkozó kéréseit, fokozottan figyelemmel kíséri az ételek és italok megfelelő összeállítását.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Felelősségteljesen hoz döntéseket az allergének jelzésével kapcsolatosan.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Figyelemmel kíséri az árukészlet változásait, a beszerzéseket a változások alapján intézi.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az árukészlet változásainak mutatószámait, tudja ezek számítási módszereit, a kapott eredmények értelmezését.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Munkájában törekszik az árukészlet optimális mennyiségének beállítására.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Kollégáival történő előzetesen egyeztetés után, önállóan hozza meg a döntéseket az árukészletek mennyiségét illetően.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Megköti a szállítási szerződéseket, leadja a megfelelő megrendeléseket az üzleti partnereknek, kapcsolatot tart a szállítókkal.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 szállítási szerződésekre és az árubeszerzésre vonatkozó jogi szabályokat, a szerződések megkötésének folyamatát.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 szerződések megkötésekor és az árurendelések leadásánál szem előtt tartja az üzleti érdekeket. 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Vezetői, tulajdonosi útmutatással önállóan végzi a szerződések megkötését és az árurendeléseket. Képes az önellenőrzésre és az esetleges hibák kijavítására 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Gazdasági mutatókat számol az üzlet működésére vonatkoztatva, a kapott értékek adatok alapján beavatkozik a napi munkafolyamatokba.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 gazdálkodás folyamatának mutatószámait, ezek kiszámításának szükségességét, módjait.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Kezdeményezi az új módszerek bevezetését a gazdálkodás folyamatába és a nyilvántartás ellenőrzésébe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>A vezetők, tulajdonosok iránymutatásával</w:t>
            </w:r>
            <w:proofErr w:type="gramStart"/>
            <w:r w:rsidRPr="00E72244">
              <w:rPr>
                <w:sz w:val="22"/>
                <w:szCs w:val="22"/>
              </w:rPr>
              <w:t>,önállóan</w:t>
            </w:r>
            <w:proofErr w:type="gramEnd"/>
            <w:r w:rsidRPr="00E72244">
              <w:rPr>
                <w:sz w:val="22"/>
                <w:szCs w:val="22"/>
              </w:rPr>
              <w:t xml:space="preserve"> hozza meg döntéseit a gazdálkodással kapcsolatban.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Biztosítja az üzemeltetés személyi és tárgyi feltételeit a vendéglátó üzletek különböző típusaiban.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 vendéglátó üzletek típusainak létszámigényét és a különböző egységek munka-szervezetének hierarchikus felépítését, struktúráját, valamint az egységek munkájához szükséges tárgyi feltételeket.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Munkája során törekszik arra, hogy az adott egységben a munka mennyiségének megfelelő személyzet és tárgyi eszköz álljon rendelkezésre, szem előtt tartva a tulajdonosi érdekeket. 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 vezetői, és a tulajdonos útmutatása alapján a személyi és tárgyi eszközök biztosítását önállóan végzi. 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Kialakítja és fenntartja az üzleti arculatot,népszerűsíti az üzletet a </w:t>
            </w:r>
            <w:proofErr w:type="gramStart"/>
            <w:r w:rsidRPr="00E72244">
              <w:rPr>
                <w:sz w:val="22"/>
                <w:szCs w:val="22"/>
              </w:rPr>
              <w:t>potenciális</w:t>
            </w:r>
            <w:proofErr w:type="gramEnd"/>
            <w:r w:rsidRPr="00E72244">
              <w:rPr>
                <w:sz w:val="22"/>
                <w:szCs w:val="22"/>
              </w:rPr>
              <w:t xml:space="preserve"> vendégkör felé.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az üzleti arculat tervezésének szakmai szabályait, tisztában van a marketing tevékenység területeivel, tervezésének lépéseivel.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 tulajdonossal, vezetőivel, kollégáival együttműködve alakítja ki az üzlet arculatát, marketingstratégiáját, figyelemmel kíséri a legújabb reklám trendeket úgy a médiában, mint a közösségi oldalakon.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Új megoldásokat kezdeményez, önállóan, kreatívan alakítja a marketingstratégiát.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Különböző étel-ital ajánlatot készít a megrendelők részére a vendéglátó üzletben.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Behatóan ismeri az étel és italpárosítás, ajánlás, szakmai szabályait, tudja az üzletek különböző kategóriájának megfelelő kínálat kialakításának lehetőségeit, módszereit.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Figyelemmel kíséri az új szakmai trendeket az étel-ital párosításra, ajánlásra vonatkozóan.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Teljesen önállóan, kreatívan tervezi az ajánlatait, figyelembe véve a vendégek igényeit.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Bartender, barista, </w:t>
            </w:r>
            <w:proofErr w:type="spellStart"/>
            <w:r w:rsidRPr="00E72244">
              <w:rPr>
                <w:sz w:val="22"/>
                <w:szCs w:val="22"/>
              </w:rPr>
              <w:t>sommelier</w:t>
            </w:r>
            <w:proofErr w:type="spellEnd"/>
            <w:r w:rsidRPr="00E72244">
              <w:rPr>
                <w:sz w:val="22"/>
                <w:szCs w:val="22"/>
              </w:rPr>
              <w:t xml:space="preserve"> tapasztalatait felhasználva italokat ajánl és készít vendégei számára, valamint ételt készít a vendég asztalánál. 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 bartender, barista, </w:t>
            </w:r>
            <w:proofErr w:type="spellStart"/>
            <w:r w:rsidRPr="00E72244">
              <w:rPr>
                <w:sz w:val="22"/>
                <w:szCs w:val="22"/>
              </w:rPr>
              <w:t>sommelier</w:t>
            </w:r>
            <w:proofErr w:type="spellEnd"/>
            <w:r w:rsidRPr="00E72244">
              <w:rPr>
                <w:sz w:val="22"/>
                <w:szCs w:val="22"/>
              </w:rPr>
              <w:t xml:space="preserve"> tevékenységek szabályrendszerét, tisztában van a vendég előtti ételkészítés lehetőségeivel, szabályaival.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Munkája során törekszik arra, hogy a különböző tevékenységek során a tevékenységre jellemző szabályokat és receptúrákat betartsa, folyamatosan figyelemmel követi az új szakmai trendeket.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Önállóan végzi a bartender, barista, </w:t>
            </w:r>
            <w:proofErr w:type="spellStart"/>
            <w:r w:rsidRPr="00E72244">
              <w:rPr>
                <w:sz w:val="22"/>
                <w:szCs w:val="22"/>
              </w:rPr>
              <w:t>sommelier</w:t>
            </w:r>
            <w:proofErr w:type="spellEnd"/>
            <w:r w:rsidRPr="00E72244">
              <w:rPr>
                <w:sz w:val="22"/>
                <w:szCs w:val="22"/>
              </w:rPr>
              <w:t xml:space="preserve"> műveleteket, valamint a vendég előtti ételkészítést.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Lebonyolítja az általa tervezett, szervezett rendezvényeket a megrendelő igényei alapján. Felméri az ehhez szükséges munkaerőt és eszközigényt. 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 rendezvények lebonyolításának szakmai szabályait, a lebonyolítás folyamatát.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Törekszik a rendezvény lebonyolításának tökéletességére, minőségorientáltan irányítja a dolgozókat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Teljesen önállóan, kreatívan szervezi a rendezvényeket, figyelembe véve a vendégek különleges igényeit.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Kialakítja a beszerzett áruk üzleti árát a vendéglátóipari egységben.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az árképzés típusait, módszereit, és tudja a mutatószám kiszámításához szükséges képleteket, műveleteket.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Az árak kialakításánál szem előtt tartja az üzlet karakterét, gazdasági környezetét és a vendégkör lehetőségeit.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 vezető, és a tulajdonos útmutatása alapján, önállóan végzi az árképzést, folyamatosan ellenőrzi és korrigálja a napi árakat.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Nyilvántartja a készleteket, elvégzi és felügyeli a pénzügyi tranzakciókat, a vállalkozás készleteivel kapcsolatban. Elszámoltat.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 készletgazdálkodás módszereit, a hagyományos és elektronikus nyilvántartás lehetőségeit, az ehhez kapcsolódó dokumentumok fajtáit, tudja az erre vonatkozó mutatószámok kiszámításához szükséges képleteket. Ismeri a pénzügyi tranzakciók végrehajtásának szabályos módjait.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Munkája során törekszik arra, hogy a jogszabályban meghatározott dokumentációt használja a készletnyilvántartás és a pénzügyi tranzakciók végrehajtása során. Készpénzkímélő fizetési módszereket alkalmaz. 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 vállalkozás könyvelőjével együttműködve végzi a munkaköri leírásban meghatározott feladatát, képes az önellenőrzésre és az esetleges hibák önálló javítására.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Napi tevékenysége során munkatársaival, vezetőivel, üzleti partnereivel szakmai megbeszélést folytat az aktuális feladatokról, együttműködésről, szükség esetén legalább egy idegen nyelven is.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>Magabiztosan ismeri a szakmai</w:t>
            </w:r>
            <w:proofErr w:type="gramStart"/>
            <w:r w:rsidRPr="00E72244">
              <w:rPr>
                <w:sz w:val="22"/>
                <w:szCs w:val="22"/>
              </w:rPr>
              <w:t>,üzleti</w:t>
            </w:r>
            <w:proofErr w:type="gramEnd"/>
            <w:r w:rsidRPr="00E72244">
              <w:rPr>
                <w:sz w:val="22"/>
                <w:szCs w:val="22"/>
              </w:rPr>
              <w:t xml:space="preserve"> kommunikáció verbális formáit, ennek szabályrendszerét, a tárgyalási retorikákat legalább egy idegen nyelven. Ismeri a protokoll előírásait a vendéglátó üzlet mindennapi működésére vonatkozóan.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 kommunikáció során munkatársaival, és az üzleti partnerekkel empatikusan, udvariasan viselkedik, szem előtt tartva az üzlet érdekeit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Betartja és kollégáival betartatja a szakmai kommunikációra vonatkozó írott és íratlan szabályokat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Kialakítja a dolgozók munkabeosztását a vendéglátó egységben a zavartalan működés biztosítása érdekében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proofErr w:type="spellStart"/>
            <w:r w:rsidRPr="00E72244">
              <w:rPr>
                <w:sz w:val="22"/>
                <w:szCs w:val="22"/>
              </w:rPr>
              <w:t>Teljeskörűen</w:t>
            </w:r>
            <w:proofErr w:type="spellEnd"/>
            <w:r w:rsidRPr="00E72244">
              <w:rPr>
                <w:sz w:val="22"/>
                <w:szCs w:val="22"/>
              </w:rPr>
              <w:t xml:space="preserve"> ismeri a munkaidő beosztásra vonatkozó jogi szabályozást és a vendéglátásban elfogadott munkaidő rendszereket.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 beosztások kialakításánál a törvények betartása mellett törekszik az egyenlőségre és az igazságosságra.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 munka-időbeosztásokat a dolgozókkal együttműködve alakítja ki, a lehető legmesszemenőbb határig figyelembe veszi a személyes kéréseket.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Betanítja és felügyeli az éttermi és konyhai személyzetet. 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Részletesen ismeri a különböző, vendéglátásban megtalálható munkaköröket, ezek munkaköri leírásait, a munkavállalóktól elvárható munka minőségét és mennyiségét.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A betanítás és felügyelet, irányítás során empatikusan viselkedik a munkavállalókkal.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Teljes mértékben, önállóan vállal felelősséget a munkavállalók által végzett munkáért.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Folyamatosan nyomon követi az aktuális trendeket a vendéglátásban, megszerzi a szakmában megjelenő új információkat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 vendéglátás szakirodalmát, hagyományos nyomtatott és internetes felületen megjelenő információkat, az információkhoz való hozzájutás és releváns felhasználási módjait 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>Motivált az önképzésre, hajlandó az élethosszig tartó tanulásra, nyitott a szakmai innovációra</w:t>
            </w:r>
            <w:proofErr w:type="gramStart"/>
            <w:r w:rsidRPr="00E72244">
              <w:rPr>
                <w:sz w:val="22"/>
                <w:szCs w:val="22"/>
              </w:rPr>
              <w:t>,újdonságokra</w:t>
            </w:r>
            <w:proofErr w:type="gramEnd"/>
            <w:r w:rsidRPr="00E7224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Korrigálja a saját, vagy beosztottjainak szakmai hibáit, támogatja őket a hiányosságaik pótlásában.  </w:t>
            </w:r>
          </w:p>
        </w:tc>
      </w:tr>
      <w:tr w:rsidR="008C300C" w:rsidRPr="00E72244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Napi munkáját a vendéglátásra vonatkozó munkavédelmi, balesetvédelmi, tűz-és környezetvédelmi, szabályok, előírások alapján végzi 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Ismeri a munkavédelmi, balesetvédelmi, tűz és környezetvédelmi előírásokat, szabályokat.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Törekszik a munkavédelmi, balesetvédelmi, tűz és környezetvédelmi előírások figyelembevételére munkája során. . 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  <w:jc w:val="both"/>
            </w:pPr>
            <w:r w:rsidRPr="00E72244">
              <w:rPr>
                <w:sz w:val="22"/>
                <w:szCs w:val="22"/>
              </w:rPr>
              <w:t xml:space="preserve">Felelősségteljesen tartja be, és tartatja be a munkavédelmi, balesetvédelmi, tűz és környezetvédelmi előírásokat. </w:t>
            </w:r>
          </w:p>
        </w:tc>
      </w:tr>
    </w:tbl>
    <w:p w:rsidR="008C300C" w:rsidRPr="00E72244" w:rsidRDefault="008C300C">
      <w:pPr>
        <w:pStyle w:val="szovegfolytatas"/>
        <w:spacing w:before="60" w:after="0"/>
        <w:jc w:val="both"/>
        <w:rPr>
          <w:sz w:val="22"/>
          <w:szCs w:val="22"/>
        </w:rPr>
      </w:pPr>
    </w:p>
    <w:p w:rsidR="008C300C" w:rsidRPr="00E72244" w:rsidRDefault="00D06C8C">
      <w:pPr>
        <w:pStyle w:val="szovegfolytatas"/>
        <w:spacing w:before="60" w:after="0"/>
        <w:jc w:val="both"/>
      </w:pPr>
      <w:r w:rsidRPr="00E72244">
        <w:rPr>
          <w:b/>
          <w:bCs/>
          <w:sz w:val="22"/>
          <w:szCs w:val="22"/>
        </w:rPr>
        <w:t>7. Értékelés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417"/>
        <w:gridCol w:w="9049"/>
      </w:tblGrid>
      <w:tr w:rsidR="008C300C" w:rsidRPr="00E7224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</w:pPr>
            <w:r w:rsidRPr="00E72244">
              <w:rPr>
                <w:sz w:val="22"/>
                <w:szCs w:val="22"/>
              </w:rPr>
              <w:t>Diagnosztikus értékelés</w:t>
            </w:r>
          </w:p>
        </w:tc>
      </w:tr>
      <w:tr w:rsidR="008C300C" w:rsidRPr="00E7224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b/>
                <w:bCs/>
                <w:sz w:val="22"/>
                <w:szCs w:val="22"/>
              </w:rPr>
              <w:t xml:space="preserve">A tantárgy oktatása során alkalmazott </w:t>
            </w:r>
            <w:proofErr w:type="gramStart"/>
            <w:r w:rsidRPr="00E72244">
              <w:rPr>
                <w:b/>
                <w:bCs/>
                <w:sz w:val="22"/>
                <w:szCs w:val="22"/>
              </w:rPr>
              <w:t xml:space="preserve">teljesítményértékelés </w:t>
            </w:r>
            <w:r w:rsidRPr="00E72244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</w:pPr>
            <w:r w:rsidRPr="00E72244">
              <w:rPr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8C300C" w:rsidRPr="00E72244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sz w:val="22"/>
                <w:szCs w:val="22"/>
              </w:rPr>
              <w:t>Írásbeli feladat</w:t>
            </w:r>
          </w:p>
        </w:tc>
      </w:tr>
      <w:tr w:rsidR="008C300C" w:rsidRPr="00E72244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8C300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sz w:val="22"/>
                <w:szCs w:val="22"/>
              </w:rPr>
              <w:t>Gyakorlati feladat, projektfeladat</w:t>
            </w:r>
          </w:p>
        </w:tc>
      </w:tr>
      <w:tr w:rsidR="008C300C" w:rsidRPr="00E72244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8C300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spacing w:before="60"/>
              <w:rPr>
                <w:rFonts w:ascii="Times New Roman" w:hAnsi="Times New Roman" w:cs="Times New Roman"/>
              </w:rPr>
            </w:pPr>
            <w:r w:rsidRPr="00E72244">
              <w:rPr>
                <w:rFonts w:ascii="Times New Roman" w:eastAsia="Arial" w:hAnsi="Times New Roman" w:cs="Times New Roman"/>
                <w:sz w:val="22"/>
                <w:szCs w:val="22"/>
              </w:rPr>
              <w:t>Portfólió készítése</w:t>
            </w:r>
          </w:p>
        </w:tc>
      </w:tr>
      <w:tr w:rsidR="008C300C" w:rsidRPr="00E7224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pacing w:before="60" w:after="0"/>
            </w:pPr>
            <w:r w:rsidRPr="00E72244">
              <w:rPr>
                <w:b/>
                <w:bCs/>
                <w:sz w:val="22"/>
                <w:szCs w:val="22"/>
              </w:rPr>
              <w:t xml:space="preserve">Az érdemjegy megállapításának </w:t>
            </w:r>
            <w:proofErr w:type="gramStart"/>
            <w:r w:rsidRPr="00E72244">
              <w:rPr>
                <w:b/>
                <w:bCs/>
                <w:sz w:val="22"/>
                <w:szCs w:val="22"/>
              </w:rPr>
              <w:t xml:space="preserve">módja </w:t>
            </w:r>
            <w:r w:rsidRPr="00E72244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0C" w:rsidRPr="00E72244" w:rsidRDefault="00D06C8C">
            <w:pPr>
              <w:pStyle w:val="szovegfolytatas"/>
              <w:snapToGrid w:val="0"/>
              <w:spacing w:before="60" w:after="0"/>
            </w:pPr>
            <w:r w:rsidRPr="00E72244">
              <w:rPr>
                <w:sz w:val="22"/>
                <w:szCs w:val="22"/>
              </w:rPr>
              <w:t>tantárgyanként egy-egy osztályzat</w:t>
            </w:r>
          </w:p>
        </w:tc>
      </w:tr>
    </w:tbl>
    <w:p w:rsidR="008C300C" w:rsidRDefault="008C300C">
      <w:pPr>
        <w:rPr>
          <w:rFonts w:ascii="Times New Roman" w:hAnsi="Times New Roman" w:cs="Times New Roman"/>
          <w:sz w:val="22"/>
          <w:szCs w:val="22"/>
        </w:rPr>
      </w:pPr>
    </w:p>
    <w:p w:rsidR="00D1192D" w:rsidRDefault="00D1192D">
      <w:pPr>
        <w:rPr>
          <w:rFonts w:ascii="Times New Roman" w:hAnsi="Times New Roman" w:cs="Times New Roman"/>
          <w:sz w:val="22"/>
          <w:szCs w:val="22"/>
        </w:rPr>
      </w:pPr>
    </w:p>
    <w:p w:rsidR="00D1192D" w:rsidRDefault="00D1192D">
      <w:pPr>
        <w:rPr>
          <w:rFonts w:ascii="Times New Roman" w:hAnsi="Times New Roman" w:cs="Times New Roman"/>
          <w:sz w:val="22"/>
          <w:szCs w:val="22"/>
        </w:rPr>
      </w:pPr>
    </w:p>
    <w:p w:rsidR="00D1192D" w:rsidRDefault="00D1192D">
      <w:pPr>
        <w:rPr>
          <w:rFonts w:ascii="Times New Roman" w:hAnsi="Times New Roman" w:cs="Times New Roman"/>
          <w:sz w:val="22"/>
          <w:szCs w:val="22"/>
        </w:rPr>
      </w:pPr>
    </w:p>
    <w:p w:rsidR="00D1192D" w:rsidRPr="00E72244" w:rsidRDefault="00D1192D">
      <w:pPr>
        <w:rPr>
          <w:rFonts w:ascii="Times New Roman" w:hAnsi="Times New Roman" w:cs="Times New Roman"/>
          <w:sz w:val="22"/>
          <w:szCs w:val="22"/>
        </w:rPr>
      </w:pPr>
    </w:p>
    <w:p w:rsidR="008C300C" w:rsidRPr="00E72244" w:rsidRDefault="00D06C8C">
      <w:pPr>
        <w:pStyle w:val="Cim2Fejezet"/>
        <w:jc w:val="both"/>
        <w:rPr>
          <w:rFonts w:ascii="Times New Roman" w:hAnsi="Times New Roman" w:cs="Times New Roman"/>
          <w:sz w:val="22"/>
          <w:szCs w:val="22"/>
        </w:rPr>
      </w:pPr>
      <w:r w:rsidRPr="00E72244">
        <w:rPr>
          <w:rFonts w:ascii="Times New Roman" w:hAnsi="Times New Roman" w:cs="Times New Roman"/>
          <w:sz w:val="22"/>
          <w:szCs w:val="22"/>
        </w:rPr>
        <w:t>8. A szakirányú oktatás tanulási területei és időtartama</w:t>
      </w:r>
    </w:p>
    <w:p w:rsidR="00D57A19" w:rsidRPr="00E72244" w:rsidRDefault="00D57A19" w:rsidP="00D57A19">
      <w:pPr>
        <w:pStyle w:val="SzovegBekezdes"/>
        <w:rPr>
          <w:rFonts w:ascii="Times New Roman" w:hAnsi="Times New Roman" w:cs="Times New Roman"/>
        </w:rPr>
      </w:pPr>
    </w:p>
    <w:p w:rsidR="00D57A19" w:rsidRPr="00E72244" w:rsidRDefault="00D57A19" w:rsidP="00D57A19">
      <w:pPr>
        <w:pStyle w:val="SzovegBekezdes"/>
        <w:rPr>
          <w:rFonts w:ascii="Times New Roman" w:hAnsi="Times New Roman" w:cs="Times New Roman"/>
          <w:b/>
        </w:rPr>
      </w:pPr>
      <w:r w:rsidRPr="00E72244">
        <w:rPr>
          <w:rFonts w:ascii="Times New Roman" w:hAnsi="Times New Roman" w:cs="Times New Roman"/>
          <w:b/>
        </w:rPr>
        <w:t>1/13. évfolyam II. ciklus</w:t>
      </w:r>
    </w:p>
    <w:p w:rsidR="002D05F4" w:rsidRPr="00E72244" w:rsidRDefault="002D05F4" w:rsidP="00D57A19">
      <w:pPr>
        <w:pStyle w:val="SzovegBekezdes"/>
        <w:numPr>
          <w:ilvl w:val="0"/>
          <w:numId w:val="4"/>
        </w:num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="00D57A19" w:rsidRPr="00E72244">
        <w:rPr>
          <w:rFonts w:ascii="Times New Roman" w:hAnsi="Times New Roman" w:cs="Times New Roman"/>
          <w:color w:val="000000"/>
          <w:sz w:val="22"/>
          <w:szCs w:val="22"/>
        </w:rPr>
        <w:t xml:space="preserve">endezvényszervezési ismeretek 30 </w:t>
      </w:r>
      <w:r w:rsidRPr="00E72244">
        <w:rPr>
          <w:rFonts w:ascii="Times New Roman" w:hAnsi="Times New Roman" w:cs="Times New Roman"/>
          <w:color w:val="000000"/>
          <w:sz w:val="22"/>
          <w:szCs w:val="22"/>
        </w:rPr>
        <w:t>óra</w:t>
      </w:r>
    </w:p>
    <w:p w:rsidR="002D05F4" w:rsidRPr="00E72244" w:rsidRDefault="00D57A19" w:rsidP="00D57A19">
      <w:pPr>
        <w:pStyle w:val="SzovegFolytatas0"/>
        <w:numPr>
          <w:ilvl w:val="0"/>
          <w:numId w:val="4"/>
        </w:num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</w:rPr>
        <w:t>Vendégtéri ismeretek 40</w:t>
      </w:r>
      <w:r w:rsidR="002D05F4" w:rsidRPr="00E72244">
        <w:rPr>
          <w:rFonts w:ascii="Times New Roman" w:hAnsi="Times New Roman" w:cs="Times New Roman"/>
        </w:rPr>
        <w:t>óra</w:t>
      </w:r>
    </w:p>
    <w:p w:rsidR="002D05F4" w:rsidRPr="00E72244" w:rsidRDefault="00D57A19" w:rsidP="00D57A19">
      <w:pPr>
        <w:pStyle w:val="SzovegFolytatas0"/>
        <w:numPr>
          <w:ilvl w:val="0"/>
          <w:numId w:val="4"/>
        </w:num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</w:rPr>
        <w:t>Étel- és italismeret 40</w:t>
      </w:r>
      <w:r w:rsidR="002D05F4" w:rsidRPr="00E72244">
        <w:rPr>
          <w:rFonts w:ascii="Times New Roman" w:hAnsi="Times New Roman" w:cs="Times New Roman"/>
        </w:rPr>
        <w:t xml:space="preserve"> óra</w:t>
      </w:r>
    </w:p>
    <w:p w:rsidR="00D57A19" w:rsidRPr="00E72244" w:rsidRDefault="00D57A19" w:rsidP="00D57A19">
      <w:pPr>
        <w:pStyle w:val="SzovegFolytatas0"/>
        <w:numPr>
          <w:ilvl w:val="0"/>
          <w:numId w:val="4"/>
        </w:num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</w:rPr>
        <w:t>Értékesítési ismeret 30 óra</w:t>
      </w:r>
    </w:p>
    <w:p w:rsidR="002D05F4" w:rsidRPr="00E72244" w:rsidRDefault="00D57A19" w:rsidP="00D57A19">
      <w:pPr>
        <w:pStyle w:val="SzovegFolytatas0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</w:rPr>
        <w:t>Üzleti menedzsment 2</w:t>
      </w:r>
      <w:r w:rsidR="002D05F4" w:rsidRPr="00E72244">
        <w:rPr>
          <w:rFonts w:ascii="Times New Roman" w:hAnsi="Times New Roman" w:cs="Times New Roman"/>
        </w:rPr>
        <w:t>0óra</w:t>
      </w:r>
    </w:p>
    <w:p w:rsidR="002D05F4" w:rsidRPr="00E72244" w:rsidRDefault="002D05F4" w:rsidP="00D57A19">
      <w:pPr>
        <w:pStyle w:val="SzovegFolytatas0"/>
        <w:numPr>
          <w:ilvl w:val="0"/>
          <w:numId w:val="4"/>
        </w:num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</w:rPr>
        <w:t>Sp</w:t>
      </w:r>
      <w:r w:rsidR="00D57A19" w:rsidRPr="00E72244">
        <w:rPr>
          <w:rFonts w:ascii="Times New Roman" w:hAnsi="Times New Roman" w:cs="Times New Roman"/>
        </w:rPr>
        <w:t>eciális szakmai kompetenciák 80</w:t>
      </w:r>
      <w:r w:rsidRPr="00E72244">
        <w:rPr>
          <w:rFonts w:ascii="Times New Roman" w:hAnsi="Times New Roman" w:cs="Times New Roman"/>
        </w:rPr>
        <w:t xml:space="preserve"> óra</w:t>
      </w:r>
    </w:p>
    <w:p w:rsidR="002D05F4" w:rsidRPr="00E72244" w:rsidRDefault="002D05F4" w:rsidP="002D05F4">
      <w:pPr>
        <w:pStyle w:val="SzovegFolytatas0"/>
        <w:tabs>
          <w:tab w:val="left" w:pos="709"/>
        </w:tabs>
        <w:rPr>
          <w:rFonts w:ascii="Times New Roman" w:hAnsi="Times New Roman" w:cs="Times New Roman"/>
        </w:rPr>
      </w:pPr>
    </w:p>
    <w:p w:rsidR="008C300C" w:rsidRPr="00E72244" w:rsidRDefault="00D06C8C">
      <w:pPr>
        <w:rPr>
          <w:rFonts w:ascii="Times New Roman" w:hAnsi="Times New Roman" w:cs="Times New Roman"/>
        </w:rPr>
      </w:pPr>
      <w:r w:rsidRPr="00E72244">
        <w:rPr>
          <w:rFonts w:ascii="Times New Roman" w:hAnsi="Times New Roman" w:cs="Times New Roman"/>
          <w:b/>
          <w:bCs/>
          <w:sz w:val="22"/>
          <w:szCs w:val="22"/>
        </w:rPr>
        <w:t xml:space="preserve">II. </w:t>
      </w:r>
      <w:proofErr w:type="gramStart"/>
      <w:r w:rsidRPr="00E72244">
        <w:rPr>
          <w:rFonts w:ascii="Times New Roman" w:hAnsi="Times New Roman" w:cs="Times New Roman"/>
          <w:b/>
          <w:bCs/>
          <w:sz w:val="22"/>
          <w:szCs w:val="22"/>
        </w:rPr>
        <w:t>A</w:t>
      </w:r>
      <w:proofErr w:type="gramEnd"/>
      <w:r w:rsidRPr="00E72244">
        <w:rPr>
          <w:rFonts w:ascii="Times New Roman" w:hAnsi="Times New Roman" w:cs="Times New Roman"/>
          <w:b/>
          <w:bCs/>
          <w:sz w:val="22"/>
          <w:szCs w:val="22"/>
        </w:rPr>
        <w:t xml:space="preserve"> TANULÁSI TERÜLETEK RÉSZLETES SZAKMAI TARTALMA</w:t>
      </w:r>
    </w:p>
    <w:p w:rsidR="00D57A19" w:rsidRPr="00E72244" w:rsidRDefault="00D06C8C" w:rsidP="00D57A19">
      <w:pPr>
        <w:pStyle w:val="SzovegBekezdes"/>
        <w:rPr>
          <w:rFonts w:ascii="Times New Roman" w:hAnsi="Times New Roman" w:cs="Times New Roman"/>
          <w:sz w:val="22"/>
          <w:szCs w:val="22"/>
        </w:rPr>
      </w:pPr>
      <w:r w:rsidRPr="00E72244">
        <w:rPr>
          <w:rFonts w:ascii="Times New Roman" w:hAnsi="Times New Roman" w:cs="Times New Roman"/>
          <w:sz w:val="22"/>
          <w:szCs w:val="22"/>
        </w:rPr>
        <w:tab/>
      </w:r>
    </w:p>
    <w:p w:rsidR="00D57A19" w:rsidRPr="00E72244" w:rsidRDefault="00D57A19" w:rsidP="00D57A19">
      <w:pPr>
        <w:pStyle w:val="SzovegBekezdes"/>
        <w:rPr>
          <w:rFonts w:ascii="Times New Roman" w:hAnsi="Times New Roman" w:cs="Times New Roman"/>
          <w:b/>
        </w:rPr>
      </w:pPr>
      <w:r w:rsidRPr="00E72244">
        <w:rPr>
          <w:rFonts w:ascii="Times New Roman" w:hAnsi="Times New Roman" w:cs="Times New Roman"/>
          <w:b/>
        </w:rPr>
        <w:t>1/13. évfolyam II. ciklus</w:t>
      </w:r>
    </w:p>
    <w:p w:rsidR="008C300C" w:rsidRPr="00E72244" w:rsidRDefault="008C300C">
      <w:pPr>
        <w:rPr>
          <w:rFonts w:ascii="Times New Roman" w:hAnsi="Times New Roman" w:cs="Times New Roman"/>
          <w:sz w:val="22"/>
          <w:szCs w:val="22"/>
        </w:rPr>
      </w:pPr>
    </w:p>
    <w:p w:rsidR="008C300C" w:rsidRPr="00E72244" w:rsidRDefault="002D05F4" w:rsidP="002D05F4">
      <w:pPr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244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  <w:r w:rsidR="00D57A19" w:rsidRPr="00E72244">
        <w:rPr>
          <w:rFonts w:ascii="Times New Roman" w:hAnsi="Times New Roman" w:cs="Times New Roman"/>
          <w:b/>
          <w:color w:val="000000"/>
          <w:sz w:val="22"/>
          <w:szCs w:val="22"/>
        </w:rPr>
        <w:t>endezvényszervezési ismeretek 30</w:t>
      </w:r>
      <w:r w:rsidRPr="00E72244">
        <w:rPr>
          <w:rFonts w:ascii="Times New Roman" w:hAnsi="Times New Roman" w:cs="Times New Roman"/>
          <w:b/>
          <w:color w:val="000000"/>
          <w:sz w:val="22"/>
          <w:szCs w:val="22"/>
        </w:rPr>
        <w:t>óra:</w:t>
      </w:r>
    </w:p>
    <w:p w:rsidR="00D57A19" w:rsidRPr="00E72244" w:rsidRDefault="00D57A19" w:rsidP="00D57A1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57A19" w:rsidRPr="00E72244" w:rsidRDefault="00D57A19" w:rsidP="00D57A19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10489"/>
      </w:tblGrid>
      <w:tr w:rsidR="00D57A19" w:rsidRPr="00D1192D" w:rsidTr="00A6671E">
        <w:tc>
          <w:tcPr>
            <w:tcW w:w="3256" w:type="dxa"/>
          </w:tcPr>
          <w:p w:rsidR="00D57A19" w:rsidRPr="00D1192D" w:rsidRDefault="00D57A19" w:rsidP="00D57A19">
            <w:pPr>
              <w:rPr>
                <w:rFonts w:ascii="Times New Roman" w:hAnsi="Times New Roman" w:cs="Times New Roman"/>
                <w:color w:val="000000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Az értékesítés folyamata</w:t>
            </w:r>
          </w:p>
        </w:tc>
        <w:tc>
          <w:tcPr>
            <w:tcW w:w="10489" w:type="dxa"/>
          </w:tcPr>
          <w:p w:rsidR="00D57A19" w:rsidRPr="00D1192D" w:rsidRDefault="00D57A19" w:rsidP="00D57A19">
            <w:pPr>
              <w:rPr>
                <w:rFonts w:ascii="Times New Roman" w:hAnsi="Times New Roman" w:cs="Times New Roman"/>
                <w:color w:val="000000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Értékesítés munkakörei (üzletvezető, teremfőnök, pincér,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sommelier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pultos, bartender, vendéglátó eladó, kávéfőző/barista)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Értékesítési rendszerek, értékesítési módszerek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Felszolgálás általános szabályai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Üzletnyitás előtti előkészületek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Vendég fogadása, ajánlási technikák, vendég segítése, tanácsadás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Számla kiegyenlítése, fizetési módok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Zárás utáni teendők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Standolás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standív elkészítése, elszámolás</w:t>
            </w:r>
          </w:p>
        </w:tc>
      </w:tr>
      <w:tr w:rsidR="00D57A19" w:rsidRPr="00D1192D" w:rsidTr="00A6671E">
        <w:tc>
          <w:tcPr>
            <w:tcW w:w="3256" w:type="dxa"/>
            <w:shd w:val="clear" w:color="auto" w:fill="auto"/>
            <w:vAlign w:val="center"/>
          </w:tcPr>
          <w:p w:rsidR="00D57A19" w:rsidRPr="00D1192D" w:rsidRDefault="00D57A19" w:rsidP="00D57A1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Kommunikáció a vendéggel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D57A19" w:rsidRPr="00D1192D" w:rsidRDefault="00D57A19" w:rsidP="00D57A1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Kommunikáció az „à </w:t>
            </w:r>
            <w:proofErr w:type="gram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la</w:t>
            </w:r>
            <w:proofErr w:type="gram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carte” értékesítés során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Kommunikáció a társas étkezéseken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Kommunikáció a büfé/koktélparti étkezéseken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Kommunikáció a családi eseményeken és egyéb ünnepélyes eseményeken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Rendezvényfelvétel, asztalfoglalás folyamata, lehetőségei, adminisztrálása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Etikett és protokoll szabályok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Megjelenés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Probléma- és konfliktushelyzetek kezelése</w:t>
            </w:r>
          </w:p>
        </w:tc>
      </w:tr>
      <w:tr w:rsidR="0017749E" w:rsidRPr="00D1192D" w:rsidTr="00A6671E">
        <w:tc>
          <w:tcPr>
            <w:tcW w:w="3256" w:type="dxa"/>
            <w:shd w:val="clear" w:color="auto" w:fill="auto"/>
            <w:vAlign w:val="center"/>
          </w:tcPr>
          <w:p w:rsidR="0017749E" w:rsidRPr="00D1192D" w:rsidRDefault="0017749E" w:rsidP="0017749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Rendezvény lebonyolítása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17749E" w:rsidRPr="00D1192D" w:rsidRDefault="0017749E" w:rsidP="0017749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gram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Nyitás előtti előkészítő műveletek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Szervizasztal felkészítése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Gépek üzembe helyezése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Rendezvénykönyv ellenőrzése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Vételezés raktárból, készletek feltöltése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Terítés (asztalok beállítása, letörlése, abroszok szakszerű felhelyezése, terítés sorrendjének betartása)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Alkalmi rendezvényekre való terítés adott és saját összeállítású étrend alapján (részvétel étel- és italsor összeállításában), szerviz asztal és kisegítő asztal szakszerű felkészítése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Rendezvényen való felszolgálás (bankett, koktélparti, álló/ültetett fogadás, díszétkezések) eszközök csomagolása, szállítása, helyszín berendezése, asztalok</w:t>
            </w:r>
            <w:proofErr w:type="gram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elrendezése, lebonyolítás, elszámolás)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Lebonyolítás </w:t>
            </w:r>
            <w:proofErr w:type="gram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dokumentumai</w:t>
            </w:r>
            <w:proofErr w:type="gram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(forgatókönyv, diszpozíció)</w:t>
            </w:r>
          </w:p>
        </w:tc>
      </w:tr>
      <w:tr w:rsidR="0017749E" w:rsidRPr="00D1192D" w:rsidTr="00A6671E">
        <w:tc>
          <w:tcPr>
            <w:tcW w:w="3256" w:type="dxa"/>
            <w:shd w:val="clear" w:color="auto" w:fill="auto"/>
            <w:vAlign w:val="center"/>
          </w:tcPr>
          <w:p w:rsidR="0017749E" w:rsidRPr="00D1192D" w:rsidRDefault="0017749E" w:rsidP="0017749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Elszámolás, fizettetés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17749E" w:rsidRPr="00D1192D" w:rsidRDefault="0017749E" w:rsidP="0017749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Bankkártyás, készpénzes, átutalásos fizettetés menete, előleg, előlegbekérő, foglaló, köt-bér, lemondási feltételek, lemondás stb.</w:t>
            </w:r>
          </w:p>
        </w:tc>
      </w:tr>
    </w:tbl>
    <w:p w:rsidR="00D57A19" w:rsidRPr="00E72244" w:rsidRDefault="00D57A19" w:rsidP="00D57A1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6671E" w:rsidRPr="00E72244" w:rsidRDefault="00A6671E" w:rsidP="00D57A1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D05F4" w:rsidRPr="00E72244" w:rsidRDefault="0017749E" w:rsidP="002D05F4">
      <w:pPr>
        <w:pStyle w:val="SzovegFolytatas0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2244">
        <w:rPr>
          <w:rFonts w:ascii="Times New Roman" w:hAnsi="Times New Roman" w:cs="Times New Roman"/>
          <w:b/>
        </w:rPr>
        <w:t>Vendégtéri ismeretek 40</w:t>
      </w:r>
      <w:r w:rsidR="002D05F4" w:rsidRPr="00E72244">
        <w:rPr>
          <w:rFonts w:ascii="Times New Roman" w:hAnsi="Times New Roman" w:cs="Times New Roman"/>
          <w:b/>
        </w:rPr>
        <w:t>óra:</w:t>
      </w:r>
    </w:p>
    <w:p w:rsidR="00A6671E" w:rsidRPr="00E72244" w:rsidRDefault="00A6671E" w:rsidP="00A6671E">
      <w:pPr>
        <w:pStyle w:val="SzovegFolytatas0"/>
        <w:ind w:left="720"/>
        <w:rPr>
          <w:rFonts w:ascii="Times New Roman" w:hAnsi="Times New Roman" w:cs="Times New Roman"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0489"/>
      </w:tblGrid>
      <w:tr w:rsidR="002D05F4" w:rsidRPr="00D1192D" w:rsidTr="00A6671E">
        <w:trPr>
          <w:trHeight w:val="720"/>
        </w:trPr>
        <w:tc>
          <w:tcPr>
            <w:tcW w:w="3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Felszolgálási ismeretek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felszolgálóval szemben támasztott követelmények, a felszolgálás általános szabályai, nyitás előtti műveletek, vendég fogadása, ajánlás</w:t>
            </w:r>
          </w:p>
        </w:tc>
      </w:tr>
      <w:tr w:rsidR="002D05F4" w:rsidRPr="00D1192D" w:rsidTr="00A6671E">
        <w:trPr>
          <w:trHeight w:val="120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felszolgálás lebonyolítása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Felszolgálási módok, folyamatok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Étlap szerinti főétkezések lebonyolítása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Alkalmi rendezvényekre való terítés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Rendezvényen való felszolgálás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Szobaszerviz feladatok ellátása</w:t>
            </w:r>
          </w:p>
        </w:tc>
      </w:tr>
      <w:tr w:rsidR="002D05F4" w:rsidRPr="00D1192D" w:rsidTr="00A6671E">
        <w:trPr>
          <w:trHeight w:val="4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Fizetési módok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Bankkártyás és egyéb készpénzkímélő fizetési módok, készpénzes, átutalásos fizettetés menete</w:t>
            </w:r>
          </w:p>
        </w:tc>
      </w:tr>
      <w:tr w:rsidR="00A6671E" w:rsidRPr="00D1192D" w:rsidTr="00A6671E">
        <w:trPr>
          <w:trHeight w:val="49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felszolgálás lebonyolítása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Felszolgálási módok, folyamatok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Étlap szerinti főétkezések lebonyolítása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Alkalmi rendezvényekre való terítés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Rendezvényen való felszolgálás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Szobaszerviz feladatok ellátása</w:t>
            </w:r>
          </w:p>
        </w:tc>
      </w:tr>
    </w:tbl>
    <w:p w:rsidR="002D05F4" w:rsidRPr="00E72244" w:rsidRDefault="002D05F4" w:rsidP="002D05F4">
      <w:pPr>
        <w:pStyle w:val="SzovegFolytatas0"/>
        <w:rPr>
          <w:rFonts w:ascii="Times New Roman" w:hAnsi="Times New Roman" w:cs="Times New Roman"/>
        </w:rPr>
      </w:pPr>
    </w:p>
    <w:p w:rsidR="00D57A19" w:rsidRPr="00E72244" w:rsidRDefault="00D57A19" w:rsidP="002D05F4">
      <w:pPr>
        <w:pStyle w:val="SzovegFolytatas0"/>
        <w:rPr>
          <w:rFonts w:ascii="Times New Roman" w:hAnsi="Times New Roman" w:cs="Times New Roman"/>
        </w:rPr>
      </w:pPr>
    </w:p>
    <w:p w:rsidR="002D05F4" w:rsidRPr="00E72244" w:rsidRDefault="00A6671E" w:rsidP="002D05F4">
      <w:pPr>
        <w:pStyle w:val="SzovegFolytatas0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2244">
        <w:rPr>
          <w:rFonts w:ascii="Times New Roman" w:hAnsi="Times New Roman" w:cs="Times New Roman"/>
          <w:b/>
        </w:rPr>
        <w:t>Étel- és italismeret 40</w:t>
      </w:r>
      <w:r w:rsidR="002D05F4" w:rsidRPr="00E72244">
        <w:rPr>
          <w:rFonts w:ascii="Times New Roman" w:hAnsi="Times New Roman" w:cs="Times New Roman"/>
          <w:b/>
        </w:rPr>
        <w:t xml:space="preserve"> óra</w:t>
      </w:r>
    </w:p>
    <w:p w:rsidR="00A6671E" w:rsidRPr="00E72244" w:rsidRDefault="00A6671E" w:rsidP="00A6671E">
      <w:pPr>
        <w:pStyle w:val="SzovegFolytatas0"/>
        <w:ind w:left="720"/>
        <w:rPr>
          <w:rFonts w:ascii="Times New Roman" w:hAnsi="Times New Roman" w:cs="Times New Roman"/>
          <w:b/>
        </w:rPr>
      </w:pPr>
    </w:p>
    <w:tbl>
      <w:tblPr>
        <w:tblW w:w="1368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0489"/>
      </w:tblGrid>
      <w:tr w:rsidR="002D05F4" w:rsidRPr="00E72244" w:rsidTr="00A6671E">
        <w:trPr>
          <w:trHeight w:val="960"/>
        </w:trPr>
        <w:tc>
          <w:tcPr>
            <w:tcW w:w="3197" w:type="dxa"/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Konyhatechnológiai alapismeretek</w:t>
            </w:r>
          </w:p>
        </w:tc>
        <w:tc>
          <w:tcPr>
            <w:tcW w:w="10489" w:type="dxa"/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Darabolási,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bundázási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módok, sűrítési, dúsítási eljárások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gram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</w:t>
            </w:r>
            <w:proofErr w:type="gram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hőközlési eljárások,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konfitálás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szuvidálás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és egyéb modern konyhatechnológiai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eljárá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-sok fogalma, rövid, szakszerű magyarázata</w:t>
            </w:r>
          </w:p>
        </w:tc>
      </w:tr>
      <w:tr w:rsidR="002D05F4" w:rsidRPr="00E72244" w:rsidTr="00A6671E">
        <w:trPr>
          <w:trHeight w:val="580"/>
        </w:trPr>
        <w:tc>
          <w:tcPr>
            <w:tcW w:w="3197" w:type="dxa"/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Ételkészítési ismeretek</w:t>
            </w:r>
          </w:p>
        </w:tc>
        <w:tc>
          <w:tcPr>
            <w:tcW w:w="10489" w:type="dxa"/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Hideg előételek, levesek, meleg előételek, főzelékek, köretek, mártások, saláták, dresszin-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gek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főételek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befejező fogások</w:t>
            </w:r>
          </w:p>
        </w:tc>
      </w:tr>
      <w:tr w:rsidR="002D05F4" w:rsidRPr="00E72244" w:rsidTr="00D1192D">
        <w:trPr>
          <w:trHeight w:val="553"/>
        </w:trPr>
        <w:tc>
          <w:tcPr>
            <w:tcW w:w="3197" w:type="dxa"/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Betekintés a csúcsgasztronómia világába,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fine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dining</w:t>
            </w:r>
          </w:p>
        </w:tc>
        <w:tc>
          <w:tcPr>
            <w:tcW w:w="10489" w:type="dxa"/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világ éttermi besorolási rendszerei, a csúcsgasztronómia újdonságai, érdekességei</w:t>
            </w:r>
          </w:p>
        </w:tc>
      </w:tr>
      <w:tr w:rsidR="002D05F4" w:rsidRPr="00E72244" w:rsidTr="00D1192D">
        <w:trPr>
          <w:trHeight w:val="547"/>
        </w:trPr>
        <w:tc>
          <w:tcPr>
            <w:tcW w:w="3197" w:type="dxa"/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Étteremértékelő és -minősítő rendszerek a világban</w:t>
            </w:r>
          </w:p>
        </w:tc>
        <w:tc>
          <w:tcPr>
            <w:tcW w:w="10489" w:type="dxa"/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Michelin,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Gault&amp;Millau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Tripadvisor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Facebook, Google stb.</w:t>
            </w:r>
          </w:p>
        </w:tc>
      </w:tr>
      <w:tr w:rsidR="00A6671E" w:rsidRPr="00E72244" w:rsidTr="00D1192D">
        <w:trPr>
          <w:trHeight w:val="413"/>
        </w:trPr>
        <w:tc>
          <w:tcPr>
            <w:tcW w:w="3197" w:type="dxa"/>
            <w:shd w:val="clear" w:color="auto" w:fill="auto"/>
            <w:vAlign w:val="center"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Italok készítésének szabályai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Kevert italok, kávék és kávékülönlegességek, teák készítése</w:t>
            </w:r>
          </w:p>
        </w:tc>
      </w:tr>
      <w:tr w:rsidR="00A6671E" w:rsidRPr="00E72244" w:rsidTr="00A6671E">
        <w:trPr>
          <w:trHeight w:val="880"/>
        </w:trPr>
        <w:tc>
          <w:tcPr>
            <w:tcW w:w="3197" w:type="dxa"/>
            <w:shd w:val="clear" w:color="auto" w:fill="auto"/>
            <w:vAlign w:val="center"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Ételek és italok párosítása, étrend összeállítása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Aperitif és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digestif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italok, italajánlás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Étlap fajtái (állandó, napi, alkalmi vagy szűkített)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Étlap szerkesztésének szabályai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Itallap/borlap szerkesztésének szabályai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Alkalmi étrend összeállítás szempontjai, menükártya szerkesztés szabályai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>Alkalmi menüsorok összeállítása, étrendek és a hozzá illő italok ajánlása</w:t>
            </w:r>
          </w:p>
        </w:tc>
      </w:tr>
      <w:tr w:rsidR="00A6671E" w:rsidRPr="00E72244" w:rsidTr="00D1192D">
        <w:trPr>
          <w:trHeight w:val="599"/>
        </w:trPr>
        <w:tc>
          <w:tcPr>
            <w:tcW w:w="3197" w:type="dxa"/>
            <w:shd w:val="clear" w:color="auto" w:fill="auto"/>
            <w:vAlign w:val="center"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Étel- és italérzékenységek, -intoleranciák, -allergiák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vendéglátásban alkalmazott ételekben és italokban előforduló 14 féle allergén anyag</w:t>
            </w:r>
          </w:p>
        </w:tc>
      </w:tr>
    </w:tbl>
    <w:p w:rsidR="002D05F4" w:rsidRPr="00E72244" w:rsidRDefault="002D05F4" w:rsidP="002D05F4">
      <w:pPr>
        <w:pStyle w:val="SzovegFolytatas0"/>
        <w:rPr>
          <w:rFonts w:ascii="Times New Roman" w:hAnsi="Times New Roman" w:cs="Times New Roman"/>
        </w:rPr>
      </w:pPr>
    </w:p>
    <w:p w:rsidR="00A6671E" w:rsidRDefault="00A6671E" w:rsidP="002D05F4">
      <w:pPr>
        <w:pStyle w:val="SzovegFolytatas0"/>
        <w:rPr>
          <w:rFonts w:ascii="Times New Roman" w:hAnsi="Times New Roman" w:cs="Times New Roman"/>
        </w:rPr>
      </w:pPr>
    </w:p>
    <w:p w:rsidR="00D1192D" w:rsidRDefault="00D1192D" w:rsidP="002D05F4">
      <w:pPr>
        <w:pStyle w:val="SzovegFolytatas0"/>
        <w:rPr>
          <w:rFonts w:ascii="Times New Roman" w:hAnsi="Times New Roman" w:cs="Times New Roman"/>
        </w:rPr>
      </w:pPr>
    </w:p>
    <w:p w:rsidR="00D1192D" w:rsidRDefault="00D1192D" w:rsidP="002D05F4">
      <w:pPr>
        <w:pStyle w:val="SzovegFolytatas0"/>
        <w:rPr>
          <w:rFonts w:ascii="Times New Roman" w:hAnsi="Times New Roman" w:cs="Times New Roman"/>
        </w:rPr>
      </w:pPr>
    </w:p>
    <w:p w:rsidR="00D1192D" w:rsidRDefault="00D1192D" w:rsidP="002D05F4">
      <w:pPr>
        <w:pStyle w:val="SzovegFolytatas0"/>
        <w:rPr>
          <w:rFonts w:ascii="Times New Roman" w:hAnsi="Times New Roman" w:cs="Times New Roman"/>
        </w:rPr>
      </w:pPr>
    </w:p>
    <w:p w:rsidR="00D1192D" w:rsidRDefault="00D1192D" w:rsidP="002D05F4">
      <w:pPr>
        <w:pStyle w:val="SzovegFolytatas0"/>
        <w:rPr>
          <w:rFonts w:ascii="Times New Roman" w:hAnsi="Times New Roman" w:cs="Times New Roman"/>
        </w:rPr>
      </w:pPr>
    </w:p>
    <w:p w:rsidR="00D1192D" w:rsidRDefault="00D1192D" w:rsidP="002D05F4">
      <w:pPr>
        <w:pStyle w:val="SzovegFolytatas0"/>
        <w:rPr>
          <w:rFonts w:ascii="Times New Roman" w:hAnsi="Times New Roman" w:cs="Times New Roman"/>
        </w:rPr>
      </w:pPr>
    </w:p>
    <w:p w:rsidR="00D1192D" w:rsidRPr="00E72244" w:rsidRDefault="00D1192D" w:rsidP="002D05F4">
      <w:pPr>
        <w:pStyle w:val="SzovegFolytatas0"/>
        <w:rPr>
          <w:rFonts w:ascii="Times New Roman" w:hAnsi="Times New Roman" w:cs="Times New Roman"/>
        </w:rPr>
      </w:pPr>
    </w:p>
    <w:p w:rsidR="00A6671E" w:rsidRPr="00E72244" w:rsidRDefault="00A6671E" w:rsidP="00A6671E">
      <w:pPr>
        <w:pStyle w:val="SzovegFolytatas0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2244">
        <w:rPr>
          <w:rFonts w:ascii="Times New Roman" w:hAnsi="Times New Roman" w:cs="Times New Roman"/>
          <w:b/>
        </w:rPr>
        <w:t>Értékesítési ismeret 30 óra</w:t>
      </w:r>
    </w:p>
    <w:p w:rsidR="00A6671E" w:rsidRPr="00E72244" w:rsidRDefault="00A6671E" w:rsidP="002D05F4">
      <w:pPr>
        <w:pStyle w:val="SzovegFolytatas0"/>
        <w:rPr>
          <w:rFonts w:ascii="Times New Roman" w:hAnsi="Times New Roman" w:cs="Times New Roman"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0489"/>
      </w:tblGrid>
      <w:tr w:rsidR="00A6671E" w:rsidRPr="00D1192D" w:rsidTr="00D1192D">
        <w:trPr>
          <w:trHeight w:val="654"/>
        </w:trPr>
        <w:tc>
          <w:tcPr>
            <w:tcW w:w="3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Sommelier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feladatának marketing-vonatkozásai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Borvidékek, borászatok ismerete, borászok termékeinek ismerete, ajánlási technikák</w:t>
            </w:r>
          </w:p>
        </w:tc>
      </w:tr>
      <w:tr w:rsidR="00A6671E" w:rsidRPr="00D1192D" w:rsidTr="00A6671E">
        <w:trPr>
          <w:trHeight w:val="116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Vendéglátó egységek online tevékenységének elemzése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Étterem megjelenése az online térben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  <w:t xml:space="preserve">Étteremhonlap felépítése,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admin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-feladatok</w:t>
            </w: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br/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Twitter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Facebook,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Waze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Google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Maps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stb.</w:t>
            </w:r>
          </w:p>
        </w:tc>
      </w:tr>
      <w:tr w:rsidR="00A6671E" w:rsidRPr="00D1192D" w:rsidTr="00A6671E">
        <w:trPr>
          <w:trHeight w:val="580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Gasztroesemények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az online térben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Események szervezése, vacsoraestek lebonyolításának megjelenése az online protokoll szerint a közösségi oldalakon</w:t>
            </w:r>
          </w:p>
        </w:tc>
      </w:tr>
      <w:tr w:rsidR="00A6671E" w:rsidRPr="00D1192D" w:rsidTr="00D1192D">
        <w:trPr>
          <w:trHeight w:val="783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Hírlevelek szerkesztése és marketing vonatkozásai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hírlevelek szerkesztésének szabályai, küldésének szempontjai, célcsoportok helyes meg-választása az online protokoll szerint</w:t>
            </w:r>
          </w:p>
        </w:tc>
      </w:tr>
    </w:tbl>
    <w:p w:rsidR="00A6671E" w:rsidRPr="00E72244" w:rsidRDefault="00A6671E" w:rsidP="002D05F4">
      <w:pPr>
        <w:pStyle w:val="SzovegFolytatas0"/>
        <w:rPr>
          <w:rFonts w:ascii="Times New Roman" w:hAnsi="Times New Roman" w:cs="Times New Roman"/>
        </w:rPr>
      </w:pPr>
    </w:p>
    <w:p w:rsidR="002D05F4" w:rsidRPr="00E72244" w:rsidRDefault="00A6671E" w:rsidP="00A6671E">
      <w:pPr>
        <w:pStyle w:val="SzovegFolytatas0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b/>
        </w:rPr>
      </w:pPr>
      <w:r w:rsidRPr="00E72244">
        <w:rPr>
          <w:rFonts w:ascii="Times New Roman" w:hAnsi="Times New Roman" w:cs="Times New Roman"/>
          <w:b/>
        </w:rPr>
        <w:t>Üzleti menedzsment 2</w:t>
      </w:r>
      <w:r w:rsidR="002D05F4" w:rsidRPr="00E72244">
        <w:rPr>
          <w:rFonts w:ascii="Times New Roman" w:hAnsi="Times New Roman" w:cs="Times New Roman"/>
          <w:b/>
        </w:rPr>
        <w:t>0óra</w:t>
      </w:r>
    </w:p>
    <w:tbl>
      <w:tblPr>
        <w:tblW w:w="1368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0489"/>
      </w:tblGrid>
      <w:tr w:rsidR="002D05F4" w:rsidRPr="00E72244" w:rsidTr="00A6671E">
        <w:trPr>
          <w:trHeight w:val="1394"/>
        </w:trPr>
        <w:tc>
          <w:tcPr>
            <w:tcW w:w="3197" w:type="dxa"/>
            <w:shd w:val="clear" w:color="auto" w:fill="auto"/>
            <w:vAlign w:val="center"/>
            <w:hideMark/>
          </w:tcPr>
          <w:p w:rsidR="002D05F4" w:rsidRPr="00D1192D" w:rsidRDefault="002D05F4" w:rsidP="002D05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gazdálkodással összefüggő bizonylatkezelési ismeretek</w:t>
            </w:r>
          </w:p>
        </w:tc>
        <w:tc>
          <w:tcPr>
            <w:tcW w:w="10489" w:type="dxa"/>
            <w:shd w:val="clear" w:color="auto" w:fill="auto"/>
            <w:vAlign w:val="center"/>
            <w:hideMark/>
          </w:tcPr>
          <w:p w:rsidR="002D05F4" w:rsidRPr="00D1192D" w:rsidRDefault="002D05F4" w:rsidP="00D1192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gram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bevétel bizonylatai, elszámoltatás; a számla alaki, tartalmi követelményei, gépi és kézi kiállítása, sztornózása; a nyugta alaki, tartalmi követelményei, kézi és gépi nyugta,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eljárá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-sok a pénztárgép üzemzavara, meghibásodása esetén, sztornózás; fizetési módok: kész-pénz, bankkártya, készpénz-helyettesítők, banki átutalás; banki POS-terminál használata; a nyugta- és számlaadás gépi eszközei: számlázó munkaállomások kezelése (asztalnyitás, blokkolás, asztalbontás, cikk áthelyezése, tétel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sztornózása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számla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sztornózása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előleg-számla, előlegfelhasználás, hitelszámla, engedményadás); értékesítési</w:t>
            </w:r>
            <w:proofErr w:type="gram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gram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szerződés; a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szállo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-dai bankett és a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catering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bevételeinek elszámolása; fizetési határidők, a halasztott fizetés feltételei, előleg, foglaló, kaució; pénzügyi elszámolás: bevétel feladása az ügyvitel felé (pénzösszesítő kiállítása); számlázó munkaállomás, kasszagépek és banki POS-terminálok elszámolási bizonylatai; felszolgálási díj kifizetése;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tip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kifizetése; szakhatósági ellenőrzés (Fogyasztóvédelmi Főosztály): számla- és nyugtaadási kötelezettség, borravaló kezelése, nyilvántartása; az elviteles és helyben fogyasztott termékeknél alkalmazott áfaszámítás szabályának alkalmazása; az ártájékoztatás</w:t>
            </w:r>
            <w:proofErr w:type="gram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eszközei</w:t>
            </w:r>
          </w:p>
        </w:tc>
      </w:tr>
    </w:tbl>
    <w:p w:rsidR="00A6671E" w:rsidRDefault="00A6671E" w:rsidP="00A6671E">
      <w:pPr>
        <w:pStyle w:val="SzovegBekezdes"/>
        <w:ind w:left="720" w:firstLine="0"/>
        <w:rPr>
          <w:rFonts w:ascii="Times New Roman" w:hAnsi="Times New Roman" w:cs="Times New Roman"/>
        </w:rPr>
      </w:pPr>
    </w:p>
    <w:p w:rsidR="00D1192D" w:rsidRDefault="00D1192D" w:rsidP="00D1192D">
      <w:pPr>
        <w:pStyle w:val="SzovegFolytatas0"/>
        <w:rPr>
          <w:rFonts w:hint="eastAsia"/>
        </w:rPr>
      </w:pPr>
    </w:p>
    <w:p w:rsidR="00D1192D" w:rsidRDefault="00D1192D" w:rsidP="00D1192D">
      <w:pPr>
        <w:pStyle w:val="SzovegFolytatas0"/>
        <w:rPr>
          <w:rFonts w:hint="eastAsia"/>
        </w:rPr>
      </w:pPr>
    </w:p>
    <w:p w:rsidR="00D1192D" w:rsidRDefault="00D1192D" w:rsidP="00D1192D">
      <w:pPr>
        <w:pStyle w:val="SzovegFolytatas0"/>
        <w:rPr>
          <w:rFonts w:hint="eastAsia"/>
        </w:rPr>
      </w:pPr>
    </w:p>
    <w:p w:rsidR="00D1192D" w:rsidRPr="00D1192D" w:rsidRDefault="00D1192D" w:rsidP="00D1192D">
      <w:pPr>
        <w:pStyle w:val="SzovegFolytatas0"/>
        <w:rPr>
          <w:rFonts w:hint="eastAsia"/>
        </w:rPr>
      </w:pPr>
    </w:p>
    <w:p w:rsidR="00A6671E" w:rsidRPr="00E72244" w:rsidRDefault="00A6671E" w:rsidP="00A6671E">
      <w:pPr>
        <w:pStyle w:val="SzovegFolytatas0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2244">
        <w:rPr>
          <w:rFonts w:ascii="Times New Roman" w:hAnsi="Times New Roman" w:cs="Times New Roman"/>
          <w:b/>
        </w:rPr>
        <w:t>Speciális szakmai kompetenciák 80 óra</w:t>
      </w:r>
    </w:p>
    <w:p w:rsidR="00A6671E" w:rsidRPr="00E72244" w:rsidRDefault="00A6671E" w:rsidP="00A6671E">
      <w:pPr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0489"/>
      </w:tblGrid>
      <w:tr w:rsidR="00A6671E" w:rsidRPr="00E72244" w:rsidTr="00A6671E">
        <w:trPr>
          <w:trHeight w:val="580"/>
        </w:trPr>
        <w:tc>
          <w:tcPr>
            <w:tcW w:w="3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vendég asztalánál készíthető ételek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Az asztalnál készíthető ételek típusai, technológiái, 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flambírozási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formák, új trendek</w:t>
            </w:r>
          </w:p>
        </w:tc>
      </w:tr>
      <w:tr w:rsidR="00A6671E" w:rsidRPr="00E72244" w:rsidTr="00D1192D">
        <w:trPr>
          <w:trHeight w:val="699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Munkaszervezés az értékesítés lehetséges helyszínein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1E" w:rsidRPr="00D1192D" w:rsidRDefault="00A6671E" w:rsidP="004B162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Munkaszervezési formák, optimális munkaidő-beosztások, létszámgazdálkodás, kölcsön-</w:t>
            </w:r>
            <w:proofErr w:type="spellStart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zött</w:t>
            </w:r>
            <w:proofErr w:type="spellEnd"/>
            <w:r w:rsidRPr="00D1192D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és saját munkaerő munkájának összehangolása</w:t>
            </w:r>
          </w:p>
        </w:tc>
      </w:tr>
    </w:tbl>
    <w:p w:rsidR="00A6671E" w:rsidRPr="00E72244" w:rsidRDefault="00A6671E" w:rsidP="00A6671E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A6671E" w:rsidRPr="00E72244" w:rsidRDefault="00A6671E" w:rsidP="00A6671E">
      <w:pPr>
        <w:ind w:left="720"/>
        <w:rPr>
          <w:rFonts w:ascii="Times New Roman" w:hAnsi="Times New Roman" w:cs="Times New Roman"/>
          <w:sz w:val="22"/>
          <w:szCs w:val="22"/>
        </w:rPr>
      </w:pPr>
    </w:p>
    <w:sectPr w:rsidR="00A6671E" w:rsidRPr="00E72244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CD3"/>
    <w:multiLevelType w:val="hybridMultilevel"/>
    <w:tmpl w:val="1E760854"/>
    <w:lvl w:ilvl="0" w:tplc="6B004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A41"/>
    <w:multiLevelType w:val="hybridMultilevel"/>
    <w:tmpl w:val="AE7689AC"/>
    <w:lvl w:ilvl="0" w:tplc="257429EC">
      <w:start w:val="1"/>
      <w:numFmt w:val="decimal"/>
      <w:lvlText w:val="%1."/>
      <w:lvlJc w:val="left"/>
      <w:pPr>
        <w:ind w:left="1065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9C19E2"/>
    <w:multiLevelType w:val="hybridMultilevel"/>
    <w:tmpl w:val="3ADEE612"/>
    <w:lvl w:ilvl="0" w:tplc="257429EC">
      <w:start w:val="1"/>
      <w:numFmt w:val="decimal"/>
      <w:lvlText w:val="%1."/>
      <w:lvlJc w:val="left"/>
      <w:pPr>
        <w:ind w:left="1065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506BB7"/>
    <w:multiLevelType w:val="hybridMultilevel"/>
    <w:tmpl w:val="2FB49546"/>
    <w:lvl w:ilvl="0" w:tplc="257429EC">
      <w:start w:val="1"/>
      <w:numFmt w:val="decimal"/>
      <w:lvlText w:val="%1."/>
      <w:lvlJc w:val="left"/>
      <w:pPr>
        <w:ind w:left="177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40C33AF"/>
    <w:multiLevelType w:val="hybridMultilevel"/>
    <w:tmpl w:val="AE7689AC"/>
    <w:lvl w:ilvl="0" w:tplc="257429EC">
      <w:start w:val="1"/>
      <w:numFmt w:val="decimal"/>
      <w:lvlText w:val="%1."/>
      <w:lvlJc w:val="left"/>
      <w:pPr>
        <w:ind w:left="1065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7A6609"/>
    <w:multiLevelType w:val="hybridMultilevel"/>
    <w:tmpl w:val="1998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30501"/>
    <w:multiLevelType w:val="hybridMultilevel"/>
    <w:tmpl w:val="64B01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87BDF"/>
    <w:multiLevelType w:val="hybridMultilevel"/>
    <w:tmpl w:val="C978AA7A"/>
    <w:lvl w:ilvl="0" w:tplc="257429EC">
      <w:start w:val="1"/>
      <w:numFmt w:val="decimal"/>
      <w:lvlText w:val="%1."/>
      <w:lvlJc w:val="left"/>
      <w:pPr>
        <w:ind w:left="1065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F4"/>
    <w:rsid w:val="0017749E"/>
    <w:rsid w:val="002D05F4"/>
    <w:rsid w:val="004E6896"/>
    <w:rsid w:val="005F0CD2"/>
    <w:rsid w:val="006D5E2F"/>
    <w:rsid w:val="008C300C"/>
    <w:rsid w:val="00A6671E"/>
    <w:rsid w:val="00CC0458"/>
    <w:rsid w:val="00D06C8C"/>
    <w:rsid w:val="00D1192D"/>
    <w:rsid w:val="00D57A19"/>
    <w:rsid w:val="00E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48B6DF-04F2-48E8-9A14-AB57ADF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D5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2681</Words>
  <Characters>18506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Blöff Bisztró</dc:creator>
  <cp:lastModifiedBy>Marianna</cp:lastModifiedBy>
  <cp:revision>2</cp:revision>
  <cp:lastPrinted>1995-11-21T16:41:00Z</cp:lastPrinted>
  <dcterms:created xsi:type="dcterms:W3CDTF">2022-12-21T09:58:00Z</dcterms:created>
  <dcterms:modified xsi:type="dcterms:W3CDTF">2022-12-21T09:58:00Z</dcterms:modified>
</cp:coreProperties>
</file>