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3FC" w:rsidRDefault="00D06C8C">
      <w:pPr>
        <w:jc w:val="center"/>
        <w:rPr>
          <w:rFonts w:hint="eastAsia"/>
        </w:rPr>
      </w:pPr>
      <w:r>
        <w:rPr>
          <w:rFonts w:ascii="Arial" w:hAnsi="Arial"/>
          <w:sz w:val="22"/>
          <w:szCs w:val="22"/>
        </w:rPr>
        <w:t>KÉPZÉSI PROGRAM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Képzőhely neve: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Szakirányú képzés helyszíne: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1. A szakma alapadatai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Az ágazat megnevezése: Turizmus -vendéglátás 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szakma megnevezése: </w:t>
      </w:r>
      <w:r w:rsidR="00A60A0E">
        <w:rPr>
          <w:rFonts w:ascii="Arial" w:hAnsi="Arial"/>
          <w:sz w:val="22"/>
          <w:szCs w:val="22"/>
        </w:rPr>
        <w:t>Pincér- Vendégtéri szakember</w:t>
      </w:r>
      <w:r>
        <w:rPr>
          <w:rFonts w:ascii="Arial" w:hAnsi="Arial"/>
          <w:sz w:val="22"/>
          <w:szCs w:val="22"/>
        </w:rPr>
        <w:t xml:space="preserve"> 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A </w:t>
      </w:r>
      <w:proofErr w:type="gramStart"/>
      <w:r>
        <w:rPr>
          <w:rFonts w:ascii="Arial" w:hAnsi="Arial"/>
          <w:sz w:val="22"/>
          <w:szCs w:val="22"/>
        </w:rPr>
        <w:t>szakma azonosító</w:t>
      </w:r>
      <w:proofErr w:type="gramEnd"/>
      <w:r>
        <w:rPr>
          <w:rFonts w:ascii="Arial" w:hAnsi="Arial"/>
          <w:sz w:val="22"/>
          <w:szCs w:val="22"/>
        </w:rPr>
        <w:t xml:space="preserve"> száma: </w:t>
      </w:r>
      <w:r w:rsidR="00A60A0E">
        <w:t>4 1013 23 04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szakmairányai: -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Európai Képesítési K</w:t>
      </w:r>
      <w:r w:rsidR="009865CF">
        <w:rPr>
          <w:rFonts w:ascii="Arial" w:hAnsi="Arial"/>
          <w:sz w:val="22"/>
          <w:szCs w:val="22"/>
        </w:rPr>
        <w:t>eretrendszer szerinti szintje: 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 szakma Magyar Képesítési K</w:t>
      </w:r>
      <w:r w:rsidR="009865CF">
        <w:rPr>
          <w:rFonts w:ascii="Arial" w:hAnsi="Arial"/>
          <w:sz w:val="22"/>
          <w:szCs w:val="22"/>
        </w:rPr>
        <w:t>eretrendszer szerinti szintje: 4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Ágazati alapoktatás megnevezése: </w:t>
      </w:r>
      <w:proofErr w:type="gramStart"/>
      <w:r>
        <w:rPr>
          <w:rFonts w:ascii="Arial" w:hAnsi="Arial"/>
          <w:sz w:val="22"/>
          <w:szCs w:val="22"/>
        </w:rPr>
        <w:t>Turizmus-vendéglátás  ágazati</w:t>
      </w:r>
      <w:proofErr w:type="gramEnd"/>
      <w:r>
        <w:rPr>
          <w:rFonts w:ascii="Arial" w:hAnsi="Arial"/>
          <w:sz w:val="22"/>
          <w:szCs w:val="22"/>
        </w:rPr>
        <w:t xml:space="preserve"> alapoktatás</w:t>
      </w:r>
    </w:p>
    <w:p w:rsidR="006813FC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Egybefüggő szakmai gyakorlat időtartama: Szakképző iskolai oktatásban:</w:t>
      </w:r>
      <w:r w:rsidR="00E32801">
        <w:rPr>
          <w:rFonts w:ascii="Arial" w:hAnsi="Arial"/>
          <w:sz w:val="22"/>
          <w:szCs w:val="22"/>
        </w:rPr>
        <w:t xml:space="preserve"> 100</w:t>
      </w:r>
      <w:r w:rsidR="009865CF">
        <w:rPr>
          <w:rFonts w:ascii="Arial" w:hAnsi="Arial"/>
          <w:sz w:val="22"/>
          <w:szCs w:val="22"/>
        </w:rPr>
        <w:t xml:space="preserve"> óra </w:t>
      </w:r>
    </w:p>
    <w:p w:rsidR="00125F65" w:rsidRDefault="00125F65">
      <w:pPr>
        <w:rPr>
          <w:rFonts w:ascii="Arial" w:hAnsi="Arial"/>
          <w:sz w:val="22"/>
          <w:szCs w:val="22"/>
        </w:rPr>
      </w:pPr>
      <w:r>
        <w:t>Kapcsolódó részszakmák megnevezése: Pincérsegéd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2. A szakma keretében ellátható legjellemzőbb tevékenység, valamint a munkaterület leírása</w:t>
      </w:r>
    </w:p>
    <w:p w:rsidR="006813FC" w:rsidRDefault="00125F65">
      <w:pPr>
        <w:rPr>
          <w:rFonts w:ascii="Arial" w:hAnsi="Arial"/>
          <w:sz w:val="22"/>
          <w:szCs w:val="22"/>
        </w:rPr>
      </w:pPr>
      <w:r>
        <w:t xml:space="preserve">A pincér-vendégtéri szakember a különböző vendéglátó tevékenységet folyató gazdálkodó szervezetek hálózati egységeiben értékesítési és szolgáltatási feladatokat lát el. A vendégek által igényelt, illetve az ajánlott termékek felszolgálását és a kapcsolódó szolgáltatásokat a tőle elvárható legmagasabb szakmai színvonalon biztosítja az udvarias és a szakszerű felszolgálás előírása szerint. Fogadja a vendégeket, ételeket, italokat szolgál fel. Átveszi a fogyasztás ellenértékét, pénztárgépet, készpénzt, illetve készpénzt helyettesítő eszközöket kezel. Elszámol a napi bevétellel. </w:t>
      </w:r>
      <w:proofErr w:type="spellStart"/>
      <w:r>
        <w:t>Barista</w:t>
      </w:r>
      <w:proofErr w:type="spellEnd"/>
      <w:r>
        <w:t>, bár</w:t>
      </w:r>
      <w:proofErr w:type="gramStart"/>
      <w:r>
        <w:t>tender</w:t>
      </w:r>
      <w:proofErr w:type="gramEnd"/>
      <w:r>
        <w:t xml:space="preserve"> és alapfokú </w:t>
      </w:r>
      <w:proofErr w:type="spellStart"/>
      <w:r>
        <w:t>sommelier</w:t>
      </w:r>
      <w:proofErr w:type="spellEnd"/>
      <w:r>
        <w:t xml:space="preserve"> tevékenységet végez. Rendezvények helyszínét előkészíti, részt vesz a különböző jellegű rendezvények lebonyolításában. Munkaterülete állandó, rendezvények esetén változó területen dolgozik. Ismeri a hazai és nemzetközi étel- és italkínálatot, tisztában van a vendéglátóipari </w:t>
      </w:r>
      <w:proofErr w:type="gramStart"/>
      <w:r>
        <w:t>trendekkel</w:t>
      </w:r>
      <w:proofErr w:type="gramEnd"/>
      <w:r>
        <w:t xml:space="preserve">, az ételkészítési technológiákkal. Folyamatosan </w:t>
      </w:r>
      <w:proofErr w:type="spellStart"/>
      <w:r>
        <w:t>képzi</w:t>
      </w:r>
      <w:proofErr w:type="spellEnd"/>
      <w:r>
        <w:t xml:space="preserve"> magát, hogy naprakész ismeretei legyenek a </w:t>
      </w:r>
      <w:proofErr w:type="gramStart"/>
      <w:r>
        <w:t>gasztronómia</w:t>
      </w:r>
      <w:proofErr w:type="gramEnd"/>
      <w:r>
        <w:t xml:space="preserve"> területén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3. A szakképzésbe történő belépés feltétele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Iskolai előképzettség: ▪Alapfokú iskolai végzettség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Alkalmassági követelmények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Foglalkozás-egészségügyi alkalmassági vizsgálat: szükséges</w:t>
      </w: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Pályaalkalmassági vizsgálat: szükséges</w:t>
      </w:r>
    </w:p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hint="eastAsia"/>
        </w:rPr>
      </w:pPr>
      <w:r>
        <w:rPr>
          <w:rFonts w:ascii="Arial" w:hAnsi="Arial"/>
          <w:sz w:val="22"/>
          <w:szCs w:val="22"/>
        </w:rPr>
        <w:t>4.A szakmai oktatás megszervezéséhez szükséges tárgyi feltételek</w:t>
      </w:r>
    </w:p>
    <w:p w:rsidR="0059028C" w:rsidRDefault="00125F65">
      <w:pPr>
        <w:rPr>
          <w:rFonts w:hint="eastAsia"/>
        </w:rPr>
      </w:pPr>
      <w:r>
        <w:t xml:space="preserve">Étterem bútorai, berendezései, gépei, </w:t>
      </w:r>
      <w:proofErr w:type="gramStart"/>
      <w:r>
        <w:t>textíliák</w:t>
      </w:r>
      <w:proofErr w:type="gramEnd"/>
      <w:r>
        <w:t xml:space="preserve"> </w:t>
      </w:r>
      <w:r>
        <w:sym w:font="Symbol" w:char="F0B7"/>
      </w:r>
      <w:r>
        <w:t xml:space="preserve"> Eszpresszó kávégép gőzölővel és kávédarálóval ellátva </w:t>
      </w:r>
      <w:r>
        <w:sym w:font="Symbol" w:char="F0B7"/>
      </w:r>
      <w:r>
        <w:t xml:space="preserve"> Alapterítéshez szükséges eszközök poharak </w:t>
      </w:r>
      <w:r>
        <w:sym w:font="Symbol" w:char="F0B7"/>
      </w:r>
      <w:r>
        <w:t xml:space="preserve"> Báreszközök, italkeveréshez szükséges eszközök </w:t>
      </w:r>
      <w:r>
        <w:sym w:font="Symbol" w:char="F0B7"/>
      </w:r>
      <w:r>
        <w:t xml:space="preserve"> </w:t>
      </w:r>
      <w:proofErr w:type="spellStart"/>
      <w:r>
        <w:t>Flambír</w:t>
      </w:r>
      <w:proofErr w:type="spellEnd"/>
      <w:r>
        <w:t xml:space="preserve"> kocsi vagy asztali </w:t>
      </w:r>
      <w:proofErr w:type="spellStart"/>
      <w:r>
        <w:t>flambír</w:t>
      </w:r>
      <w:proofErr w:type="spellEnd"/>
      <w:r>
        <w:t xml:space="preserve"> állvány </w:t>
      </w:r>
      <w:r>
        <w:sym w:font="Symbol" w:char="F0B7"/>
      </w:r>
      <w:r>
        <w:t xml:space="preserve"> </w:t>
      </w:r>
      <w:proofErr w:type="spellStart"/>
      <w:r>
        <w:t>Újrahasznosítható</w:t>
      </w:r>
      <w:proofErr w:type="spellEnd"/>
      <w:r>
        <w:t xml:space="preserve"> természetben lebomló, papír eszközök </w:t>
      </w:r>
      <w:r>
        <w:sym w:font="Symbol" w:char="F0B7"/>
      </w:r>
      <w:r>
        <w:t xml:space="preserve"> Számítógép nyomtatóval </w:t>
      </w:r>
      <w:r>
        <w:sym w:font="Symbol" w:char="F0B7"/>
      </w:r>
      <w:r>
        <w:t xml:space="preserve"> Választékközlő eszközök (étlap, itallap, menükártya stb.) </w:t>
      </w:r>
      <w:r>
        <w:sym w:font="Symbol" w:char="F0B7"/>
      </w:r>
      <w:r>
        <w:t xml:space="preserve"> Díszterítéshez szükséges eszközök </w:t>
      </w:r>
      <w:r>
        <w:sym w:font="Symbol" w:char="F0B7"/>
      </w:r>
      <w:r>
        <w:t xml:space="preserve"> Kávékülönlegességek készítéséhez szükséges különleges </w:t>
      </w:r>
      <w:proofErr w:type="spellStart"/>
      <w:r>
        <w:t>Barista</w:t>
      </w:r>
      <w:proofErr w:type="spellEnd"/>
      <w:r>
        <w:t xml:space="preserve"> eszközök </w:t>
      </w:r>
      <w:r>
        <w:sym w:font="Symbol" w:char="F0B7"/>
      </w:r>
      <w:r>
        <w:t xml:space="preserve"> Evőeszközök és tálalóeszközök 3 </w:t>
      </w:r>
      <w:r>
        <w:sym w:font="Symbol" w:char="F0B7"/>
      </w:r>
      <w:r>
        <w:t xml:space="preserve"> Kevertital készítéshez szükséges eszközök (</w:t>
      </w:r>
      <w:proofErr w:type="spellStart"/>
      <w:r>
        <w:t>shaker</w:t>
      </w:r>
      <w:proofErr w:type="spellEnd"/>
      <w:r>
        <w:t xml:space="preserve">, keverőpohár, előírt poharak, báreszközök, kiegészítők) </w:t>
      </w:r>
      <w:r>
        <w:sym w:font="Symbol" w:char="F0B7"/>
      </w:r>
      <w:r>
        <w:t xml:space="preserve"> Különleges éttermi eszközök </w:t>
      </w:r>
      <w:r>
        <w:sym w:font="Symbol" w:char="F0B7"/>
      </w:r>
      <w:r>
        <w:t xml:space="preserve"> </w:t>
      </w:r>
      <w:proofErr w:type="spellStart"/>
      <w:r>
        <w:t>Eszközök</w:t>
      </w:r>
      <w:proofErr w:type="spellEnd"/>
      <w:r>
        <w:t xml:space="preserve"> az angol felszolgálási módban tálalt fogásokhoz (Tálak, tálfedők, tál melegen tartó) </w:t>
      </w:r>
      <w:r>
        <w:sym w:font="Symbol" w:char="F0B7"/>
      </w:r>
      <w:r>
        <w:t xml:space="preserve"> Tányér melegen tartó </w:t>
      </w:r>
      <w:r>
        <w:sym w:font="Symbol" w:char="F0B7"/>
      </w:r>
      <w:r>
        <w:t xml:space="preserve"> Borfelszolgáláshoz, </w:t>
      </w:r>
      <w:proofErr w:type="spellStart"/>
      <w:r>
        <w:t>dekantáláshoz</w:t>
      </w:r>
      <w:proofErr w:type="spellEnd"/>
      <w:r>
        <w:t xml:space="preserve"> szükséges eszközök </w:t>
      </w:r>
      <w:r>
        <w:sym w:font="Symbol" w:char="F0B7"/>
      </w:r>
      <w:r>
        <w:t xml:space="preserve"> Elektronikus rendelésfelvevő rendszer </w:t>
      </w:r>
      <w:r>
        <w:sym w:font="Symbol" w:char="F0B7"/>
      </w:r>
      <w:r>
        <w:t xml:space="preserve"> Éttermi szoftver készletprogrammal és nyomtatóval</w:t>
      </w:r>
    </w:p>
    <w:p w:rsidR="0059028C" w:rsidRDefault="0059028C">
      <w:pPr>
        <w:rPr>
          <w:rFonts w:ascii="Arial" w:hAnsi="Arial"/>
          <w:sz w:val="22"/>
          <w:szCs w:val="22"/>
        </w:rPr>
      </w:pPr>
    </w:p>
    <w:p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5. A szakirányú oktatás megszervezéséhez szükséges személyi feltételek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2268"/>
        <w:gridCol w:w="3260"/>
        <w:gridCol w:w="4181"/>
      </w:tblGrid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Funkció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Szakképzettség</w:t>
            </w:r>
          </w:p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(szakképesítés)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szakmai gyakorlat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Egyéb </w:t>
            </w:r>
            <w:r>
              <w:rPr>
                <w:rFonts w:ascii="Arial" w:hAnsi="Arial" w:cs="Arial"/>
                <w:sz w:val="22"/>
                <w:szCs w:val="22"/>
              </w:rPr>
              <w:t>(pl. kamarai gyakorlati oktatói vizsga)</w:t>
            </w: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Szakirányú oktatásért felelős személy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813F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Oktató(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Felsorol1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>6. A szakirányú oktatás szakmai kimeneti követelményei</w:t>
      </w:r>
      <w:r>
        <w:rPr>
          <w:rFonts w:ascii="Arial" w:hAnsi="Arial"/>
          <w:sz w:val="22"/>
          <w:szCs w:val="22"/>
        </w:rPr>
        <w:t xml:space="preserve"> (Forrás: KKK)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17"/>
        <w:gridCol w:w="3450"/>
        <w:gridCol w:w="2450"/>
        <w:gridCol w:w="4126"/>
      </w:tblGrid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Készségek, képességek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Ismeretek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Elvárt viselkedésmódok, attitűdök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  <w:jc w:val="both"/>
            </w:pPr>
            <w:r>
              <w:rPr>
                <w:rStyle w:val="normaltextrun"/>
                <w:rFonts w:ascii="Arial" w:eastAsia="Calibri" w:hAnsi="Arial" w:cs="Arial"/>
                <w:b/>
                <w:bCs/>
                <w:sz w:val="22"/>
                <w:szCs w:val="22"/>
              </w:rPr>
              <w:t>Önállóság és felelősség mértéke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>Elvégzi az üzemeltetéssel kapcsolatos teendőket, beüzemeli és kezeli a vendéglátó üzlet gépeit.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>Ismeri a vendéglátóipari gépek használatát, kezelését.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Szakszerűen kezeli a pulti és éttermi gépeket. </w:t>
            </w:r>
            <w:proofErr w:type="gramStart"/>
            <w:r>
              <w:t>Precízen</w:t>
            </w:r>
            <w:proofErr w:type="gramEnd"/>
            <w:r>
              <w:t>, szakszerűen, pontosan végzi a napi feladatát.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125F65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megítéli a gépek, eszközök működőképességét, használhatóságát, szükség esetén karbantartja vagy </w:t>
            </w:r>
            <w:proofErr w:type="spellStart"/>
            <w:r>
              <w:t>karbantartatja</w:t>
            </w:r>
            <w:proofErr w:type="spellEnd"/>
            <w:r>
              <w:t xml:space="preserve"> azokat</w:t>
            </w:r>
          </w:p>
        </w:tc>
      </w:tr>
      <w:tr w:rsidR="006813F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A03E8E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Előkészíti a vendégteret a vendég fogadására, kialakítja a "mise en </w:t>
            </w:r>
            <w:proofErr w:type="spellStart"/>
            <w:r>
              <w:t>place</w:t>
            </w:r>
            <w:proofErr w:type="spellEnd"/>
            <w:r>
              <w:t>"-t.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A03E8E">
            <w:pPr>
              <w:pStyle w:val="szovegfolytatas"/>
              <w:snapToGrid w:val="0"/>
              <w:spacing w:before="60" w:after="0"/>
              <w:jc w:val="both"/>
            </w:pPr>
            <w:r>
              <w:t>Ismeri az éttermi előkészítő műveleteket, a terítés szabályait.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pStyle w:val="szovegfolytatas"/>
              <w:snapToGrid w:val="0"/>
              <w:spacing w:before="60" w:after="0"/>
              <w:jc w:val="both"/>
            </w:pP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A03E8E">
            <w:pPr>
              <w:pStyle w:val="szovegfolytatas"/>
              <w:snapToGrid w:val="0"/>
              <w:spacing w:before="60" w:after="0"/>
              <w:jc w:val="both"/>
            </w:pPr>
            <w:r>
              <w:t>Önállóan és a szakmai szabályok figyelembevételével képes az étterem és a terítéshez szükséges eszközök előkészítésére.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>Részt vesz az áru szakszerű mennyiségi és minőségi, valamint érték szerinti átvételében, tárolásában és az árukészlet előírás szerinti dokumentálásában.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az áruátvétel és a raktározás szabályait, </w:t>
            </w:r>
            <w:proofErr w:type="gramStart"/>
            <w:r>
              <w:t>dokumentumait</w:t>
            </w:r>
            <w:proofErr w:type="gramEnd"/>
            <w:r>
              <w:t xml:space="preserve">, </w:t>
            </w:r>
            <w:proofErr w:type="spellStart"/>
            <w:r>
              <w:t>szoftvereit</w:t>
            </w:r>
            <w:proofErr w:type="spellEnd"/>
            <w:r>
              <w:t>, megérti a számla, szállítólevél, adatait.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Precíz</w:t>
            </w:r>
            <w:proofErr w:type="gramEnd"/>
            <w:r>
              <w:t xml:space="preserve"> munkát végez az áruk kezelésében, dokumentálásában, törekszik, hogy naprakész ismeretekkel rendelkezzen az árukészletről.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képes az áruátvétel lebonyolítására, a raktárak rendjének betartására, a dokumentáció vezetésére.</w:t>
            </w:r>
          </w:p>
        </w:tc>
      </w:tr>
      <w:tr w:rsidR="002D7FEC"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Kiállítja az értékesítéshez kapcsolódó megfelelő bizonylatokat és a vételezési </w:t>
            </w:r>
            <w:proofErr w:type="gramStart"/>
            <w:r>
              <w:lastRenderedPageBreak/>
              <w:t>dokumentumokat</w:t>
            </w:r>
            <w:proofErr w:type="gramEnd"/>
            <w:r>
              <w:t>, hagyományos és elektronikus formában is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A03E8E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Ismeri a bizonylatolás, a bizonylatok kitöltésének szabályait, a bizonylatok tartalmi </w:t>
            </w:r>
            <w:r>
              <w:lastRenderedPageBreak/>
              <w:t>követelményeit, ismeri az értékes</w:t>
            </w:r>
            <w:r w:rsidR="000530FB">
              <w:t xml:space="preserve">tés </w:t>
            </w:r>
            <w:proofErr w:type="spellStart"/>
            <w:r w:rsidR="000530FB">
              <w:t>szoftvereit</w:t>
            </w:r>
            <w:proofErr w:type="spellEnd"/>
            <w:r w:rsidR="000530FB">
              <w:t>.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Pontosan és szakszerűen kezeli a bizonylatokat. Szem </w:t>
            </w:r>
            <w:r>
              <w:lastRenderedPageBreak/>
              <w:t>előtt tartja a bizonylatok kezelésének szabályait.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Önállóan képes a bizonylatokat kezelni, rendszerezni. Az üzletben használt </w:t>
            </w:r>
            <w:r>
              <w:lastRenderedPageBreak/>
              <w:t>szoftvereket betanítás után napi munkájában használja.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Fogadja a vendégeket, helyre kíséri, leülteti az etikett-protokoll szabályoknak megfelelően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0530FB" w:rsidP="002D7FEC">
            <w:pPr>
              <w:snapToGrid w:val="0"/>
              <w:spacing w:before="60"/>
              <w:jc w:val="both"/>
              <w:rPr>
                <w:rFonts w:hint="eastAsia"/>
              </w:rPr>
            </w:pPr>
            <w:r>
              <w:t>Ismeri a vendégfogadás, az ültetés szakmai szabályait.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vendégeket udvariasan fogadja, előzékenyen viselkedik velük.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0530FB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vendéglátó üzletbe érkező vendégeket önállóan fogadja, felméri a vendégek igényeit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Rendelést vesz fel a vendégektől.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rendelésfelvétel szabályait, alkalmazói szinten ismer éttermi szoftvert, amivel a rendelést rögzíti.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D34FEF" w:rsidP="002D7FEC">
            <w:pPr>
              <w:pStyle w:val="szovegfolytatas"/>
              <w:snapToGrid w:val="0"/>
              <w:spacing w:before="60" w:after="0"/>
            </w:pPr>
            <w:r>
              <w:t xml:space="preserve">Törekszik a rendelés pontos feljegyzésére, </w:t>
            </w:r>
            <w:proofErr w:type="gramStart"/>
            <w:r>
              <w:t>reagál</w:t>
            </w:r>
            <w:proofErr w:type="gramEnd"/>
            <w:r>
              <w:t xml:space="preserve"> a felmerülő kérdésekre. Szem előtt tartja a vendégek igényeit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képes kezelni, rendszerezni a rendeléseket, eldönti, hogy az üzlet dolgozói tudják-e teljesíteni a vendégek egyedi igényeit.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Ismerteti a választékot, ételeket ajánl az allergének és az egészséges táplálkozás figyelembevételével. Italokat ajánl, azokat párosítja a vendég által megrendelt ételekhez.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az üzlet választékát, az ételek készítésének módját, a bennük található allergéneket. Ismeri az italajánlás szempontjait és az italok összetételét. Ismeri az egészséges táplálkozás összetevőit, szempontjait.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Szakszerűen ajánl, </w:t>
            </w:r>
            <w:proofErr w:type="gramStart"/>
            <w:r>
              <w:t>reagál</w:t>
            </w:r>
            <w:proofErr w:type="gramEnd"/>
            <w:r>
              <w:t xml:space="preserve"> a vendég által felmerülő kérdésekre, szem előtt tartja a vendégek fogyasztási igényeit.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képes a vendégek igényei szerint ételt, italt ajánlani az üzlet sajátosságai szerint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Felszolgálást végez a különböző felszolgálási módok és az egység igényeinek figyelembevételével. Előkészíti a felszolgáláshoz szükséges eszközöket, elkészíti az italokat, majd szakszerűen kiviszi az ételeket, italokat a vendégek asztalához.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felszolgálási módokat, az étel- és italkészítési és felszolgálási szabályokat.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Szem előtt tarja a vendégek igényeit, </w:t>
            </w:r>
            <w:proofErr w:type="gramStart"/>
            <w:r>
              <w:t>precízen</w:t>
            </w:r>
            <w:proofErr w:type="gramEnd"/>
            <w:r>
              <w:t xml:space="preserve"> végzi munkáját, törekszik a vendégek felmerülő igényeinek kielégítésére, kérdéseikre szakszerűen és udvariasan válaszol.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képes alkalmazni a felszolgálás szabályait, munkáját tisztán és gyorsan végzi, az esetlegesen felmerülő saját hibáit gyorsan </w:t>
            </w:r>
            <w:proofErr w:type="gramStart"/>
            <w:r>
              <w:t>korrigálja</w:t>
            </w:r>
            <w:proofErr w:type="gramEnd"/>
            <w:r>
              <w:t>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Italokat ajánl (alkoholos és alkoholmenetes) a vendég által választott ételekhez. Munkája </w:t>
            </w:r>
            <w:r>
              <w:lastRenderedPageBreak/>
              <w:t xml:space="preserve">során a hazai igényeknek megfelelően, különböző italokat készít a </w:t>
            </w:r>
            <w:proofErr w:type="spellStart"/>
            <w:r>
              <w:t>barista</w:t>
            </w:r>
            <w:proofErr w:type="spellEnd"/>
            <w:r>
              <w:t>, a bár</w:t>
            </w:r>
            <w:proofErr w:type="gramStart"/>
            <w:r>
              <w:t>tender</w:t>
            </w:r>
            <w:proofErr w:type="gramEnd"/>
            <w:r>
              <w:t xml:space="preserve">, a </w:t>
            </w:r>
            <w:proofErr w:type="spellStart"/>
            <w:r>
              <w:t>sommelier</w:t>
            </w:r>
            <w:proofErr w:type="spellEnd"/>
            <w:r>
              <w:t xml:space="preserve"> tapasztalatai alapján. Ételt készít a vendég asztalánál és felszolgálja azt.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Ismeri a vendéglátásban értékesített kávé különlegességeket, a likőröket, </w:t>
            </w:r>
            <w:r>
              <w:lastRenderedPageBreak/>
              <w:t xml:space="preserve">párlatokat, a koktélok elkészítéséhez szükséges egyéb alapanyagokat. Ismeri a magyarországi borvidékeket, a borok készítését, felszolgálás szabályait. Ismeri a hazai és nemzetközi alkoholmentes és </w:t>
            </w:r>
            <w:proofErr w:type="spellStart"/>
            <w:r>
              <w:t>alkoholtartalmú</w:t>
            </w:r>
            <w:proofErr w:type="spellEnd"/>
            <w:r>
              <w:t xml:space="preserve"> italokat, azok szervírozására vonatkozó előírásokat és ajánlásokat. Ismeri a vendég előtti ételkészítés szabályait.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Munkájában törekszik a kreativitásra, az igényes, tiszta, gyors </w:t>
            </w:r>
            <w:proofErr w:type="gramStart"/>
            <w:r>
              <w:lastRenderedPageBreak/>
              <w:t>precíz</w:t>
            </w:r>
            <w:proofErr w:type="gramEnd"/>
            <w:r>
              <w:t xml:space="preserve"> munkára, reagál a felmerülő kérdésekre, új italkészítési és ételkészítési eljárások elsajátítására törekszik, figyelemmel kíséri az új trendeket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Önállóan képes az italokat és a vendég előtt készülő ételeket elkészíteni és felszolgálni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</w:pPr>
            <w:r>
              <w:lastRenderedPageBreak/>
              <w:t>A vendégekkel magyar és legalább egy idegen nyelven kommunikál, folyamatosan figyelemmel kíséri a vendégek igényeit.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vendégtéri protokoll szabályait, legjobb tudása szerint igyekszik megfelelni a vendégek elvárásainak. Ismeri a szóbeli és írásbeli kommunikáció rá vonatkozó előírásait, legalább egy idegen nyelven a szakmai szókincset.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Udvariasan </w:t>
            </w:r>
            <w:proofErr w:type="gramStart"/>
            <w:r>
              <w:t>reagál</w:t>
            </w:r>
            <w:proofErr w:type="gramEnd"/>
            <w:r>
              <w:t xml:space="preserve"> a felmerülő kérdésekre, szakszerűen, szabály követően, tisztelettudóan kommunikál szóban és írásban magyar és legalább egy idegen nyelven.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Betartja a protokoll szabályait, önállóan kommunikál magyar és legalább egy idegen nyelven. Instrukció alapján hivatalos levelet fogalmaz és formáz hagyományos és elektronikus formában tartalmi és formai szabályok alapján.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Igény- és elégedettségmérést végez, megkérdezi a vendégeket a nyújtott szolgáltatásokról alkotott véleményükről, a felmerülő igényeikről.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marketing alapjait, átfogó ismeretekkel rendelkezik az igény- és elégedettségi felméréshez szükséges kérdőívek összeállításához.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Munkájában a marketing tevékenységet, a napi működés folyamán szem előtt tartja, munkáját úgy végzi, hogy a kialakított üzleti arculathoz igazodjon.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Önállóan méri fel a vendégek igényeit és állapítja meg elégedettségének mértékét, az üzletvezető irányításával kérdőíveket készít.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Rendet tart üzemelés közben, munkakörnyezetében betartja a környezetvédelmi előírásokat.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munkakörnyezetét, a rá vonatkozó környezetvédelmi szabályzatokat.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Hajlandó a rend kialakítására és megőrzésére, szem előtt tartja a higiéniai és egyéb szabályokat.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Munkatársaival folyamatosan együttműködik a környezetük megóvása érdekében. Betartja a környezetvédelemre vonatkozó előírásokat, az üzletvezető utasításait.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Megszervezi és lebonyolítja a különböző rendezvényeket a megrendelő igényei alapján.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EB52FE">
            <w:pPr>
              <w:pStyle w:val="szovegfolytatas"/>
              <w:snapToGrid w:val="0"/>
              <w:spacing w:before="60" w:after="0"/>
            </w:pPr>
            <w:r>
              <w:t>Ismeri a rendezvényszervezés alapjait, a beszállítókkal való kapcsolattartás protokollját.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Munkája során törekszik a tökéletes kivitelezésre, rugalmasan és legjobb tudása szerint kezeli a felmerülő </w:t>
            </w:r>
            <w:proofErr w:type="gramStart"/>
            <w:r>
              <w:t>problémás</w:t>
            </w:r>
            <w:proofErr w:type="gramEnd"/>
            <w:r>
              <w:t xml:space="preserve"> szituációkat.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Kollégáival</w:t>
            </w:r>
            <w:proofErr w:type="gramEnd"/>
            <w:r>
              <w:t xml:space="preserve"> szoros együttműködésben tervezi meg és bonyolítja le a rendezvényeket. A rá bízott feladatokat teljes felelősséggel végzi el a rendezvény sikeressége céljából.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>Irányítja a beosztott munkatársait, megtervezi a munkafolyamatokat a megfelelő munkavégzés érdekében, az üzlet napi feladatainak megvalósítása során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Ismeri a beosztásával járó munkaköri feladatokat, a vállalkozásnál működő </w:t>
            </w:r>
            <w:proofErr w:type="gramStart"/>
            <w:r>
              <w:t>hierarchiát</w:t>
            </w:r>
            <w:proofErr w:type="gramEnd"/>
            <w:r>
              <w:t>, az alá- és fölé rendeltségi viszonyokat, felelősségköröket és hatásköröket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az igényes munkavégzésre, munkatársaitól is maximális precizitást vár el. Munkaköri feladatait legjobb tudása szerint </w:t>
            </w:r>
            <w:proofErr w:type="spellStart"/>
            <w:r>
              <w:t>teljeskörűen</w:t>
            </w:r>
            <w:proofErr w:type="spellEnd"/>
            <w:r>
              <w:t xml:space="preserve"> ellátja. A pozitív munkahelyi hangulat megteremtésére és megőrzésére nagy hangsúlyt fektet.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34FEF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irányítja munkatársai tevékenységét, azt rendszeresen ellenőrzi, a belső szabályzatokat betartja és betartatja. Szükség esetén gyors döntéseket hoz. Egyes </w:t>
            </w:r>
            <w:proofErr w:type="gramStart"/>
            <w:r>
              <w:t>problémás</w:t>
            </w:r>
            <w:proofErr w:type="gramEnd"/>
            <w:r>
              <w:t xml:space="preserve"> esetekben a vállalat vezetésével egyeztet.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Kiállítja a számlát, kezeli a pénztárgépet, éttermi szoftvert, fizetteti a vendéget, gondoskodik a kiállított számlák iktatásáról és megőrzéséről.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Alkalmazói szinten használ éttermi szoftvert, ismeri a fizetési módokat, a számla formai és tartalmi elemeit, az érvényben lévő ÁFA szabályozást, a bizonylatolásra vonatkozó szabályokat.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Szem előtt tartja a pénzkezelési szabályokat, a számlát </w:t>
            </w:r>
            <w:proofErr w:type="gramStart"/>
            <w:r>
              <w:t>precízen</w:t>
            </w:r>
            <w:proofErr w:type="gramEnd"/>
            <w:r>
              <w:t>, szakszerűen készíti el a bizonylatolás szabályainak betartásával.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Önállóan képes számlát kiállítani, kezeli az éttermi szoftvert. Önállóan használja a készpénz kímélő fizetési módokat. Közösen </w:t>
            </w:r>
            <w:proofErr w:type="gramStart"/>
            <w:r>
              <w:t>kollégáival</w:t>
            </w:r>
            <w:proofErr w:type="gramEnd"/>
            <w:r>
              <w:t xml:space="preserve"> együttműködve fizettet.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Elszámol a tevékenységével összefüggő készlettel, a műszak végén a bevétellel.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készletek kezelésének szabályait, ismeri az elszámolásra vonatkozó belső előírásokat.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Törekszik az </w:t>
            </w:r>
            <w:proofErr w:type="gramStart"/>
            <w:r>
              <w:t>ideális</w:t>
            </w:r>
            <w:proofErr w:type="gramEnd"/>
            <w:r>
              <w:t xml:space="preserve"> készletállomány fenntartására, pontos, precíz elszámolást </w:t>
            </w:r>
            <w:r>
              <w:lastRenderedPageBreak/>
              <w:t>vezet a készletváltozásokról.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3B29A6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 xml:space="preserve">Önállóan képes az elszámolás elvégzésére, a készleteket a belső szabályzatban foglaltaknak megfelelően rendszeresen ellenőrzi, pótolja, selejtezi, rendszerezi. A készletezésben a rá </w:t>
            </w:r>
            <w:r>
              <w:lastRenderedPageBreak/>
              <w:t>vonatkozó szabályokat betartja, illetve betartatja.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lastRenderedPageBreak/>
              <w:t>Napi munkatevékenységét munkavédelmi, balesetvédelmi, tűz és környezetvédelmi előírások, és az alapvető élelmiszer biztonsági szabályok alapján végzi.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munkavédelmi, balesetvédelmi, tűz és környezetvédelmi előírásokat, rendelkezik alapvető élelmiszerbiztonsági ismeretekkel.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Szakszerűen, az előírásoknak megfelelően végzi munkáját. Elkötelezett a saját, a munkatársi és a vendégek testi épségének és egészségének megőrzésére.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munkavédelmi, balesetvédelmi, tűz és környezetvédelmi előírásokat betartja, azokat betartatja, ellenőrzi.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Közreműködik a különböző részlegek leltárfelvételi folyamataiban.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leltározásra vonatkozó rendeleteket, a leltár rendszerességének mértékét, az azokhoz kapcsolódó bizonylatokat.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proofErr w:type="gramStart"/>
            <w:r>
              <w:t>Precíz</w:t>
            </w:r>
            <w:proofErr w:type="gramEnd"/>
            <w:r>
              <w:t xml:space="preserve"> munkát végez, az adatokat pontosan rögzíti, törekszik a leltárhiány elkerülésére.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Betartja és betartatja a leltározásra vonatkozó belső szabályzatot. A leltározást rendszeresen végrehajtja munkatársaival együttműködve.</w:t>
            </w:r>
          </w:p>
        </w:tc>
      </w:tr>
      <w:tr w:rsidR="002D7FEC">
        <w:tc>
          <w:tcPr>
            <w:tcW w:w="3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 xml:space="preserve">A vendéglátó üzlet gazdasági érdekeit képviselve </w:t>
            </w:r>
            <w:proofErr w:type="gramStart"/>
            <w:r>
              <w:t>kalkulálja</w:t>
            </w:r>
            <w:proofErr w:type="gramEnd"/>
            <w:r>
              <w:t xml:space="preserve"> az árakat és készletelszámoltatási számításokat végez. Az ételek és italok adagjainak kiszámoláshoz tömeg- és veszteségszámításokat végez.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Ismeri a gazdálkodás folyamatában az üzleti szintű árképzés lényegét, a leltárért való anyagi felelősséget, az üzleti elszámolás folyamatát, ezek kiszámításának módjait.</w:t>
            </w:r>
          </w:p>
        </w:tc>
        <w:tc>
          <w:tcPr>
            <w:tcW w:w="2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Kezdeményezi az új módszerek bevezetését a gazdálkodás folyamatába, nyilvántartásába, ellenőrzésébe.</w:t>
            </w:r>
          </w:p>
        </w:tc>
        <w:tc>
          <w:tcPr>
            <w:tcW w:w="4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FEC" w:rsidRDefault="00D43ACA" w:rsidP="002D7FEC">
            <w:pPr>
              <w:pStyle w:val="szovegfolytatas"/>
              <w:snapToGrid w:val="0"/>
              <w:spacing w:before="60" w:after="0"/>
              <w:jc w:val="both"/>
            </w:pPr>
            <w:r>
              <w:t>A vezetők, tulajdonosok iránymutatásával, önállóan el tud számolni, árakat kialakítani, önálló döntéseket hozni az értékesítéssel kapcsolatban.</w:t>
            </w:r>
          </w:p>
        </w:tc>
      </w:tr>
    </w:tbl>
    <w:p w:rsidR="006813FC" w:rsidRDefault="006813FC">
      <w:pPr>
        <w:pStyle w:val="szovegfolytatas"/>
        <w:spacing w:before="60" w:after="0"/>
        <w:jc w:val="both"/>
        <w:rPr>
          <w:rFonts w:ascii="Arial" w:hAnsi="Arial" w:cs="Arial"/>
          <w:sz w:val="22"/>
          <w:szCs w:val="22"/>
        </w:rPr>
      </w:pPr>
    </w:p>
    <w:p w:rsidR="006813FC" w:rsidRDefault="00D06C8C">
      <w:pPr>
        <w:pStyle w:val="szovegfolytatas"/>
        <w:spacing w:before="60" w:after="0"/>
        <w:jc w:val="both"/>
      </w:pPr>
      <w:r>
        <w:rPr>
          <w:rFonts w:ascii="Arial" w:hAnsi="Arial" w:cs="Arial"/>
          <w:b/>
          <w:bCs/>
          <w:sz w:val="22"/>
          <w:szCs w:val="22"/>
        </w:rPr>
        <w:t>7. Értékelés</w:t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4417"/>
        <w:gridCol w:w="9049"/>
      </w:tblGrid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Az előzetes tudás, tapasztalat és tanulási alkalmasság megállapítása 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Diagnosztikus értékelés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tantárgy oktatása során alkalmazott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teljesítményértékelés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a tanulási hibák és nehézségek feltárása a tanulási folyamat során, </w:t>
            </w:r>
          </w:p>
        </w:tc>
      </w:tr>
      <w:tr w:rsidR="006813FC">
        <w:trPr>
          <w:trHeight w:val="296"/>
        </w:trPr>
        <w:tc>
          <w:tcPr>
            <w:tcW w:w="4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Minősítő, összegző és lezáró teljesítményértékelés egy-egy tanulási szakasz lezárásaként</w:t>
            </w: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Írásbeli 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Gyakorlati feladat, projektfeladat</w:t>
            </w:r>
          </w:p>
        </w:tc>
      </w:tr>
      <w:tr w:rsidR="006813FC">
        <w:trPr>
          <w:trHeight w:val="147"/>
        </w:trPr>
        <w:tc>
          <w:tcPr>
            <w:tcW w:w="4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6813FC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spacing w:before="60"/>
              <w:rPr>
                <w:rFonts w:hint="eastAsia"/>
              </w:rPr>
            </w:pPr>
            <w:r>
              <w:rPr>
                <w:rFonts w:ascii="Arial" w:eastAsia="Arial" w:hAnsi="Arial"/>
                <w:sz w:val="22"/>
                <w:szCs w:val="22"/>
              </w:rPr>
              <w:t>Portfólió készítése</w:t>
            </w:r>
          </w:p>
        </w:tc>
      </w:tr>
      <w:tr w:rsidR="006813FC">
        <w:tc>
          <w:tcPr>
            <w:tcW w:w="4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pacing w:before="60" w:after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Az érdemjegy megállapításának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módja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proofErr w:type="gramEnd"/>
          </w:p>
        </w:tc>
        <w:tc>
          <w:tcPr>
            <w:tcW w:w="9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13FC" w:rsidRDefault="00D06C8C">
            <w:pPr>
              <w:pStyle w:val="szovegfolytatas"/>
              <w:snapToGrid w:val="0"/>
              <w:spacing w:before="60" w:after="0"/>
            </w:pPr>
            <w:r>
              <w:rPr>
                <w:rFonts w:ascii="Arial" w:hAnsi="Arial" w:cs="Arial"/>
                <w:sz w:val="22"/>
                <w:szCs w:val="22"/>
              </w:rPr>
              <w:t>tantárgyanként egy-egy osztályzat</w:t>
            </w:r>
          </w:p>
        </w:tc>
      </w:tr>
    </w:tbl>
    <w:p w:rsidR="006813FC" w:rsidRDefault="006813FC">
      <w:pPr>
        <w:rPr>
          <w:rFonts w:ascii="Arial" w:hAnsi="Arial"/>
          <w:sz w:val="22"/>
          <w:szCs w:val="22"/>
        </w:rPr>
      </w:pPr>
    </w:p>
    <w:p w:rsidR="006813FC" w:rsidRDefault="00D06C8C">
      <w:pPr>
        <w:pStyle w:val="Cim2Fejezet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>8. A szakirányú oktatás tanulási területei és időtartama</w:t>
      </w:r>
    </w:p>
    <w:p w:rsidR="002D05F4" w:rsidRPr="00C04C4F" w:rsidRDefault="00E32801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11</w:t>
      </w:r>
      <w:r w:rsidR="002D05F4" w:rsidRPr="00C04C4F">
        <w:rPr>
          <w:b/>
          <w:i/>
          <w:u w:val="single"/>
        </w:rPr>
        <w:t>. Évfolyam</w:t>
      </w:r>
      <w:r>
        <w:rPr>
          <w:b/>
          <w:i/>
          <w:u w:val="single"/>
        </w:rPr>
        <w:t xml:space="preserve"> (</w:t>
      </w:r>
      <w:proofErr w:type="spellStart"/>
      <w:r>
        <w:rPr>
          <w:b/>
          <w:i/>
          <w:u w:val="single"/>
        </w:rPr>
        <w:t>össz</w:t>
      </w:r>
      <w:proofErr w:type="gramStart"/>
      <w:r>
        <w:rPr>
          <w:b/>
          <w:i/>
          <w:u w:val="single"/>
        </w:rPr>
        <w:t>.óraszám</w:t>
      </w:r>
      <w:proofErr w:type="spellEnd"/>
      <w:proofErr w:type="gramEnd"/>
      <w:r>
        <w:rPr>
          <w:b/>
          <w:i/>
          <w:u w:val="single"/>
        </w:rPr>
        <w:t xml:space="preserve"> 179+Nyári.gyak.100</w:t>
      </w:r>
      <w:r w:rsidR="002D05F4">
        <w:rPr>
          <w:b/>
          <w:i/>
          <w:u w:val="single"/>
        </w:rPr>
        <w:t>)</w:t>
      </w:r>
    </w:p>
    <w:p w:rsidR="002D05F4" w:rsidRDefault="00D15FD7" w:rsidP="00E32801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E32801">
        <w:t>Rendezvényszer</w:t>
      </w:r>
      <w:r w:rsidR="007436C6">
        <w:t>vez</w:t>
      </w:r>
      <w:r w:rsidR="00AE528F">
        <w:t>et</w:t>
      </w:r>
      <w:r w:rsidR="00E32801">
        <w:t>ési ismeretek 20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</w:t>
      </w:r>
      <w:r w:rsidR="00E32801">
        <w:t xml:space="preserve">          2</w:t>
      </w:r>
      <w:r>
        <w:t xml:space="preserve">. </w:t>
      </w:r>
      <w:r w:rsidR="00E32801">
        <w:t xml:space="preserve">Étel és </w:t>
      </w:r>
      <w:proofErr w:type="gramStart"/>
      <w:r w:rsidR="00E32801">
        <w:t>italismeret  144</w:t>
      </w:r>
      <w:proofErr w:type="gramEnd"/>
      <w:r w:rsidR="00E32801">
        <w:t xml:space="preserve"> óra</w:t>
      </w:r>
    </w:p>
    <w:p w:rsidR="002D05F4" w:rsidRDefault="00E32801" w:rsidP="002D05F4">
      <w:pPr>
        <w:pStyle w:val="SzovegFolytatas0"/>
        <w:tabs>
          <w:tab w:val="left" w:pos="709"/>
        </w:tabs>
        <w:rPr>
          <w:rFonts w:hint="eastAsia"/>
        </w:rPr>
      </w:pPr>
      <w:r>
        <w:t xml:space="preserve">           3</w:t>
      </w:r>
      <w:r w:rsidR="002D05F4">
        <w:t xml:space="preserve">. </w:t>
      </w:r>
      <w:r w:rsidR="007436C6">
        <w:t>Gazdál</w:t>
      </w:r>
      <w:r>
        <w:t>kodási és ügyviteli ismeretek 15</w:t>
      </w:r>
      <w:r w:rsidR="007436C6">
        <w:t xml:space="preserve"> 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  <w:r>
        <w:t>Nyári szakmai gyakorlat:</w:t>
      </w:r>
      <w:r w:rsidR="00E32801">
        <w:rPr>
          <w:b/>
        </w:rPr>
        <w:t xml:space="preserve"> 100</w:t>
      </w:r>
      <w:r w:rsidR="00D15FD7">
        <w:rPr>
          <w:b/>
        </w:rPr>
        <w:t xml:space="preserve"> </w:t>
      </w:r>
      <w:r w:rsidRPr="000078B7">
        <w:rPr>
          <w:b/>
        </w:rPr>
        <w:t>óra</w:t>
      </w:r>
    </w:p>
    <w:p w:rsidR="002D05F4" w:rsidRDefault="002D05F4" w:rsidP="002D05F4">
      <w:pPr>
        <w:pStyle w:val="SzovegBekezdes"/>
        <w:ind w:firstLine="0"/>
        <w:rPr>
          <w:rFonts w:ascii="Arial" w:hAnsi="Arial"/>
          <w:sz w:val="22"/>
          <w:szCs w:val="22"/>
        </w:rPr>
      </w:pPr>
    </w:p>
    <w:p w:rsidR="002D05F4" w:rsidRPr="00C04C4F" w:rsidRDefault="00E32801" w:rsidP="002D05F4">
      <w:pPr>
        <w:pStyle w:val="SzovegFolytatas0"/>
        <w:rPr>
          <w:rFonts w:hint="eastAsia"/>
          <w:b/>
          <w:i/>
          <w:u w:val="single"/>
        </w:rPr>
      </w:pPr>
      <w:r>
        <w:rPr>
          <w:b/>
          <w:i/>
          <w:u w:val="single"/>
        </w:rPr>
        <w:t>12</w:t>
      </w:r>
      <w:r w:rsidR="002D05F4">
        <w:rPr>
          <w:b/>
          <w:i/>
          <w:u w:val="single"/>
        </w:rPr>
        <w:t>.</w:t>
      </w:r>
      <w:r w:rsidR="002D05F4" w:rsidRPr="00C04C4F">
        <w:rPr>
          <w:b/>
          <w:i/>
          <w:u w:val="single"/>
        </w:rPr>
        <w:t>Évfolyam</w:t>
      </w:r>
      <w:r>
        <w:rPr>
          <w:b/>
          <w:i/>
          <w:u w:val="single"/>
        </w:rPr>
        <w:t xml:space="preserve"> (</w:t>
      </w:r>
      <w:proofErr w:type="spellStart"/>
      <w:r>
        <w:rPr>
          <w:b/>
          <w:i/>
          <w:u w:val="single"/>
        </w:rPr>
        <w:t>össz</w:t>
      </w:r>
      <w:proofErr w:type="gramStart"/>
      <w:r>
        <w:rPr>
          <w:b/>
          <w:i/>
          <w:u w:val="single"/>
        </w:rPr>
        <w:t>.óraszám</w:t>
      </w:r>
      <w:proofErr w:type="spellEnd"/>
      <w:proofErr w:type="gramEnd"/>
      <w:r>
        <w:rPr>
          <w:b/>
          <w:i/>
          <w:u w:val="single"/>
        </w:rPr>
        <w:t xml:space="preserve"> 189</w:t>
      </w:r>
      <w:r w:rsidR="009C421C">
        <w:rPr>
          <w:b/>
          <w:i/>
          <w:u w:val="single"/>
        </w:rPr>
        <w:t xml:space="preserve"> óra</w:t>
      </w:r>
      <w:r w:rsidR="002D05F4">
        <w:rPr>
          <w:b/>
          <w:i/>
          <w:u w:val="single"/>
        </w:rPr>
        <w:t>)</w:t>
      </w:r>
    </w:p>
    <w:p w:rsidR="002D05F4" w:rsidRDefault="002D05F4" w:rsidP="002D05F4">
      <w:pPr>
        <w:pStyle w:val="SzovegBekezdes"/>
        <w:ind w:firstLine="0"/>
        <w:rPr>
          <w:rFonts w:hint="eastAsia"/>
        </w:rPr>
      </w:pPr>
      <w:r>
        <w:rPr>
          <w:rFonts w:ascii="Arial" w:hAnsi="Arial"/>
          <w:color w:val="000000"/>
          <w:sz w:val="22"/>
          <w:szCs w:val="22"/>
        </w:rPr>
        <w:tab/>
        <w:t xml:space="preserve">1. </w:t>
      </w:r>
      <w:r w:rsidR="00E32801">
        <w:t>Rendezvényszer</w:t>
      </w:r>
      <w:r w:rsidR="007436C6">
        <w:t>vez</w:t>
      </w:r>
      <w:r w:rsidR="00032388">
        <w:t>et</w:t>
      </w:r>
      <w:r w:rsidR="007436C6">
        <w:t>ési ismeretek</w:t>
      </w:r>
      <w:r w:rsidR="00E32801">
        <w:t xml:space="preserve"> 20</w:t>
      </w:r>
      <w:r w:rsidR="001D43FC">
        <w:t xml:space="preserve">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2. </w:t>
      </w:r>
      <w:r w:rsidR="00E32801">
        <w:t>Vendégtéri ismeretek 18</w:t>
      </w:r>
      <w:r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3. </w:t>
      </w:r>
      <w:r w:rsidR="00E32801">
        <w:t>Étel és italismeret 103</w:t>
      </w:r>
      <w:r>
        <w:t xml:space="preserve"> 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4. </w:t>
      </w:r>
      <w:r w:rsidR="007436C6">
        <w:t xml:space="preserve">Értékesítési ismeretek </w:t>
      </w:r>
      <w:r w:rsidR="00E32801">
        <w:t>30</w:t>
      </w:r>
      <w:r w:rsidR="009C421C">
        <w:t xml:space="preserve"> </w:t>
      </w:r>
      <w:r>
        <w:t>óra</w:t>
      </w:r>
    </w:p>
    <w:p w:rsidR="002D05F4" w:rsidRDefault="002D05F4" w:rsidP="002D05F4">
      <w:pPr>
        <w:pStyle w:val="SzovegFolytatas0"/>
        <w:rPr>
          <w:rFonts w:hint="eastAsia"/>
        </w:rPr>
      </w:pPr>
      <w:r>
        <w:t xml:space="preserve">           5. </w:t>
      </w:r>
      <w:r w:rsidR="007436C6">
        <w:t xml:space="preserve">Gazdálkodási és ügyviteli ismeretek </w:t>
      </w:r>
      <w:r w:rsidR="00E32801">
        <w:t>18</w:t>
      </w:r>
      <w:r w:rsidR="007436C6">
        <w:t xml:space="preserve"> </w:t>
      </w:r>
      <w:r>
        <w:t>óra</w:t>
      </w:r>
    </w:p>
    <w:p w:rsidR="002D05F4" w:rsidRDefault="002D05F4" w:rsidP="002D05F4">
      <w:pPr>
        <w:pStyle w:val="SzovegFolytatas0"/>
        <w:tabs>
          <w:tab w:val="left" w:pos="709"/>
        </w:tabs>
        <w:rPr>
          <w:rFonts w:hint="eastAsia"/>
        </w:rPr>
      </w:pPr>
    </w:p>
    <w:p w:rsidR="002D05F4" w:rsidRDefault="002D05F4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Default="00D925B2" w:rsidP="002D05F4">
      <w:pPr>
        <w:pStyle w:val="SzovegFolytatas0"/>
        <w:rPr>
          <w:rFonts w:hint="eastAsia"/>
          <w:b/>
        </w:rPr>
      </w:pPr>
    </w:p>
    <w:p w:rsidR="00D925B2" w:rsidRPr="002D05F4" w:rsidRDefault="00D925B2" w:rsidP="002D05F4">
      <w:pPr>
        <w:pStyle w:val="SzovegFolytatas0"/>
        <w:rPr>
          <w:rFonts w:hint="eastAsia"/>
          <w:b/>
        </w:rPr>
      </w:pPr>
    </w:p>
    <w:p w:rsidR="006813FC" w:rsidRDefault="006813FC">
      <w:pPr>
        <w:pStyle w:val="SzovegFolytatas0"/>
        <w:rPr>
          <w:rFonts w:ascii="Arial" w:hAnsi="Arial"/>
          <w:sz w:val="22"/>
          <w:szCs w:val="22"/>
        </w:rPr>
      </w:pPr>
    </w:p>
    <w:p w:rsidR="006813FC" w:rsidRDefault="00D06C8C">
      <w:p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II. </w:t>
      </w:r>
      <w:proofErr w:type="gramStart"/>
      <w:r>
        <w:rPr>
          <w:rFonts w:ascii="Arial" w:hAnsi="Arial"/>
          <w:b/>
          <w:bCs/>
          <w:sz w:val="22"/>
          <w:szCs w:val="22"/>
        </w:rPr>
        <w:t>A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TANULÁSI TERÜLETEK RÉSZLETES SZAKMAI TARTALMA</w:t>
      </w:r>
    </w:p>
    <w:p w:rsidR="00335311" w:rsidRPr="00335311" w:rsidRDefault="00E96296">
      <w:pPr>
        <w:rPr>
          <w:rFonts w:hint="eastAsia"/>
        </w:rPr>
      </w:pPr>
      <w:r>
        <w:rPr>
          <w:rFonts w:ascii="Arial" w:hAnsi="Arial"/>
          <w:b/>
          <w:bCs/>
        </w:rPr>
        <w:t>11</w:t>
      </w:r>
      <w:r w:rsidR="00335311" w:rsidRPr="00335311">
        <w:rPr>
          <w:rFonts w:ascii="Arial" w:hAnsi="Arial"/>
          <w:b/>
          <w:bCs/>
        </w:rPr>
        <w:t>. évfolyam</w:t>
      </w:r>
    </w:p>
    <w:p w:rsidR="006813FC" w:rsidRDefault="00D06C8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</w:p>
    <w:p w:rsidR="002D05F4" w:rsidRPr="004A3CF0" w:rsidRDefault="009C421C" w:rsidP="002D05F4">
      <w:pPr>
        <w:ind w:left="720"/>
        <w:rPr>
          <w:rFonts w:ascii="Arial" w:hAnsi="Arial"/>
          <w:b/>
          <w:sz w:val="22"/>
          <w:szCs w:val="22"/>
        </w:rPr>
      </w:pPr>
      <w:r w:rsidRPr="003720C8">
        <w:rPr>
          <w:rFonts w:ascii="Arial" w:hAnsi="Arial"/>
          <w:b/>
          <w:sz w:val="22"/>
          <w:szCs w:val="22"/>
        </w:rPr>
        <w:t>1</w:t>
      </w:r>
      <w:r w:rsidRPr="004A3CF0">
        <w:rPr>
          <w:rFonts w:ascii="Arial" w:hAnsi="Arial"/>
          <w:b/>
          <w:sz w:val="22"/>
          <w:szCs w:val="22"/>
        </w:rPr>
        <w:t xml:space="preserve">. </w:t>
      </w:r>
      <w:r w:rsidR="004A3CF0" w:rsidRPr="004A3CF0">
        <w:rPr>
          <w:b/>
        </w:rPr>
        <w:t>Rend</w:t>
      </w:r>
      <w:r w:rsidR="00E96296">
        <w:rPr>
          <w:b/>
        </w:rPr>
        <w:t>ezvényszervezetési ismeretek 20</w:t>
      </w:r>
      <w:r w:rsidR="004A3CF0" w:rsidRPr="004A3CF0">
        <w:rPr>
          <w:b/>
        </w:rPr>
        <w:t xml:space="preserve">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2D05F4" w:rsidRPr="002D05F4" w:rsidTr="00987CD0">
        <w:trPr>
          <w:trHeight w:val="1198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4A3CF0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Rendezvények típusai, fajtái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 xml:space="preserve">A vendégfogadás szabályai </w:t>
            </w:r>
          </w:p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 xml:space="preserve">Étkezéssel egybekötött rendezvények: állófogadások, koktélparti, ültetett állófogadások, esküvők és egyéb családi rendezvények, protokollfogadások, egyéb társas rendezvények </w:t>
            </w:r>
          </w:p>
          <w:p w:rsidR="002D05F4" w:rsidRPr="002D05F4" w:rsidRDefault="004A3CF0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Rendezvények protokollja</w:t>
            </w:r>
          </w:p>
        </w:tc>
      </w:tr>
      <w:tr w:rsidR="004A3CF0" w:rsidRPr="002D05F4" w:rsidTr="00987CD0">
        <w:trPr>
          <w:trHeight w:val="153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>Értékesítés folyamata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7CD0" w:rsidRDefault="00987CD0" w:rsidP="002D05F4">
            <w:pPr>
              <w:suppressAutoHyphens w:val="0"/>
              <w:rPr>
                <w:rFonts w:hint="eastAsia"/>
              </w:rPr>
            </w:pPr>
            <w:r>
              <w:t xml:space="preserve">Felszolgálás általános szabályai </w:t>
            </w:r>
          </w:p>
          <w:p w:rsidR="00987CD0" w:rsidRDefault="00987CD0" w:rsidP="002D05F4">
            <w:pPr>
              <w:suppressAutoHyphens w:val="0"/>
              <w:rPr>
                <w:rFonts w:hint="eastAsia"/>
              </w:rPr>
            </w:pPr>
            <w:r>
              <w:t xml:space="preserve">Üzletnyitás előtti előkészületek </w:t>
            </w:r>
          </w:p>
          <w:p w:rsidR="00987CD0" w:rsidRDefault="00987CD0" w:rsidP="002D05F4">
            <w:pPr>
              <w:suppressAutoHyphens w:val="0"/>
              <w:rPr>
                <w:rFonts w:hint="eastAsia"/>
              </w:rPr>
            </w:pPr>
            <w:r>
              <w:t xml:space="preserve">Vendég fogadása, ajánlási technikák, vendég segítése, tanácsadás </w:t>
            </w:r>
          </w:p>
          <w:p w:rsidR="00987CD0" w:rsidRDefault="00987CD0" w:rsidP="002D05F4">
            <w:pPr>
              <w:suppressAutoHyphens w:val="0"/>
              <w:rPr>
                <w:rFonts w:hint="eastAsia"/>
              </w:rPr>
            </w:pPr>
            <w:r>
              <w:t xml:space="preserve">Számla kiegyenlítése, fizetési módok </w:t>
            </w:r>
          </w:p>
          <w:p w:rsidR="004A3CF0" w:rsidRDefault="00987CD0" w:rsidP="002D05F4">
            <w:pPr>
              <w:suppressAutoHyphens w:val="0"/>
              <w:rPr>
                <w:rFonts w:hint="eastAsia"/>
              </w:rPr>
            </w:pPr>
            <w:r>
              <w:t>Zárás utáni teendők</w:t>
            </w:r>
          </w:p>
        </w:tc>
      </w:tr>
      <w:tr w:rsidR="004A3CF0" w:rsidRPr="002D05F4" w:rsidTr="00987CD0">
        <w:trPr>
          <w:trHeight w:val="139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>Kommunikáció a vendéggel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BE9" w:rsidRDefault="00934BE9" w:rsidP="002D05F4">
            <w:pPr>
              <w:suppressAutoHyphens w:val="0"/>
              <w:rPr>
                <w:rFonts w:hint="eastAsia"/>
              </w:rPr>
            </w:pPr>
            <w:r>
              <w:t xml:space="preserve">Kommunikáció az „à </w:t>
            </w:r>
            <w:proofErr w:type="gramStart"/>
            <w:r>
              <w:t>la</w:t>
            </w:r>
            <w:proofErr w:type="gramEnd"/>
            <w:r>
              <w:t xml:space="preserve"> carte” értékesítés során </w:t>
            </w:r>
          </w:p>
          <w:p w:rsidR="00934BE9" w:rsidRDefault="00934BE9" w:rsidP="002D05F4">
            <w:pPr>
              <w:suppressAutoHyphens w:val="0"/>
              <w:rPr>
                <w:rFonts w:hint="eastAsia"/>
              </w:rPr>
            </w:pPr>
            <w:r>
              <w:t xml:space="preserve">Kommunikáció a társas étkezéseken </w:t>
            </w:r>
          </w:p>
          <w:p w:rsidR="00934BE9" w:rsidRDefault="00934BE9" w:rsidP="002D05F4">
            <w:pPr>
              <w:suppressAutoHyphens w:val="0"/>
              <w:rPr>
                <w:rFonts w:hint="eastAsia"/>
              </w:rPr>
            </w:pPr>
            <w:r>
              <w:t xml:space="preserve">Kommunikáció a büfé/koktélparti étkezéseken </w:t>
            </w:r>
          </w:p>
          <w:p w:rsidR="00934BE9" w:rsidRDefault="00934BE9" w:rsidP="002D05F4">
            <w:pPr>
              <w:suppressAutoHyphens w:val="0"/>
              <w:rPr>
                <w:rFonts w:hint="eastAsia"/>
              </w:rPr>
            </w:pPr>
            <w:r>
              <w:t xml:space="preserve">Kommunikáció a családi eseményeken és egyéb ünnepélyes eseményeken </w:t>
            </w:r>
          </w:p>
          <w:p w:rsidR="004A3CF0" w:rsidRDefault="00934BE9" w:rsidP="002D05F4">
            <w:pPr>
              <w:suppressAutoHyphens w:val="0"/>
              <w:rPr>
                <w:rFonts w:hint="eastAsia"/>
              </w:rPr>
            </w:pPr>
            <w:r>
              <w:t>Rendezvényfelvétel, asztalfoglalás folyamata, lehetőségei, adminisztrálása</w:t>
            </w:r>
          </w:p>
        </w:tc>
      </w:tr>
      <w:tr w:rsidR="004A3CF0" w:rsidRPr="002D05F4" w:rsidTr="00987CD0">
        <w:trPr>
          <w:trHeight w:val="975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>Rendezvény logisztika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4BE9" w:rsidRDefault="00934BE9" w:rsidP="002D05F4">
            <w:pPr>
              <w:suppressAutoHyphens w:val="0"/>
              <w:rPr>
                <w:rFonts w:hint="eastAsia"/>
              </w:rPr>
            </w:pPr>
            <w:r>
              <w:t xml:space="preserve">Rendezvények típusai, fajtái, értékesítési módjai (bankett, koktélparti, díszétkezések, álló/ültetett fogadás) </w:t>
            </w:r>
          </w:p>
          <w:p w:rsidR="004A3CF0" w:rsidRDefault="00934BE9" w:rsidP="002D05F4">
            <w:pPr>
              <w:suppressAutoHyphens w:val="0"/>
              <w:rPr>
                <w:rFonts w:hint="eastAsia"/>
              </w:rPr>
            </w:pPr>
            <w:r>
              <w:t>Eszközigény, technikai háttér, munkaerő-szükséglet</w:t>
            </w:r>
          </w:p>
        </w:tc>
      </w:tr>
      <w:tr w:rsidR="004A3CF0" w:rsidRPr="002D05F4" w:rsidTr="00987CD0">
        <w:trPr>
          <w:trHeight w:val="182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>Rendezvény 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 xml:space="preserve">Nyitás előtti előkészítő műveletek </w:t>
            </w:r>
          </w:p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 xml:space="preserve">Szervizasztal felkészítése </w:t>
            </w:r>
          </w:p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 xml:space="preserve">Gépek üzembe helyezése </w:t>
            </w:r>
          </w:p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 xml:space="preserve">Rendezvénykönyv ellenőrzése </w:t>
            </w:r>
          </w:p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 xml:space="preserve">Vételezés raktárból, készletek </w:t>
            </w:r>
            <w:bookmarkStart w:id="0" w:name="_GoBack"/>
            <w:bookmarkEnd w:id="0"/>
            <w:r>
              <w:t xml:space="preserve">feltöltése </w:t>
            </w:r>
          </w:p>
          <w:p w:rsidR="004A3CF0" w:rsidRDefault="004A3CF0" w:rsidP="002D05F4">
            <w:pPr>
              <w:suppressAutoHyphens w:val="0"/>
              <w:rPr>
                <w:rFonts w:hint="eastAsia"/>
              </w:rPr>
            </w:pPr>
            <w:r>
              <w:t>Terítés (asztalok beállítása, letörlése, abroszok szakszerű felhelyezése, terítés sorrendjének betartása)</w:t>
            </w:r>
          </w:p>
        </w:tc>
      </w:tr>
    </w:tbl>
    <w:p w:rsidR="009C421C" w:rsidRDefault="009C421C" w:rsidP="009C421C">
      <w:pPr>
        <w:pStyle w:val="SzovegFolytatas0"/>
        <w:ind w:left="720"/>
        <w:rPr>
          <w:rFonts w:hint="eastAsia"/>
        </w:rPr>
      </w:pPr>
    </w:p>
    <w:p w:rsidR="006B59B9" w:rsidRPr="006B59B9" w:rsidRDefault="00E96296" w:rsidP="006B59B9">
      <w:pPr>
        <w:pStyle w:val="SzovegFolytatas0"/>
        <w:rPr>
          <w:rFonts w:hint="eastAsia"/>
          <w:b/>
        </w:rPr>
      </w:pPr>
      <w:r>
        <w:rPr>
          <w:b/>
        </w:rPr>
        <w:t>2</w:t>
      </w:r>
      <w:r w:rsidR="009C421C" w:rsidRPr="006B59B9">
        <w:rPr>
          <w:b/>
        </w:rPr>
        <w:t xml:space="preserve">. </w:t>
      </w:r>
      <w:r w:rsidR="006B59B9" w:rsidRPr="006B59B9">
        <w:rPr>
          <w:b/>
        </w:rPr>
        <w:t>Étel</w:t>
      </w:r>
      <w:r>
        <w:rPr>
          <w:b/>
        </w:rPr>
        <w:t>-</w:t>
      </w:r>
      <w:r w:rsidR="006B59B9" w:rsidRPr="006B59B9">
        <w:rPr>
          <w:b/>
        </w:rPr>
        <w:t xml:space="preserve"> és </w:t>
      </w:r>
      <w:r>
        <w:rPr>
          <w:b/>
        </w:rPr>
        <w:t>italismeret 144</w:t>
      </w:r>
      <w:r w:rsidR="006B59B9" w:rsidRPr="006B59B9">
        <w:rPr>
          <w:b/>
        </w:rPr>
        <w:t xml:space="preserve"> óra</w:t>
      </w:r>
    </w:p>
    <w:p w:rsidR="009C421C" w:rsidRPr="0016188A" w:rsidRDefault="009C421C" w:rsidP="009C421C">
      <w:pPr>
        <w:pStyle w:val="SzovegFolytatas0"/>
        <w:rPr>
          <w:rFonts w:hint="eastAsia"/>
          <w:b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7"/>
        <w:gridCol w:w="11599"/>
      </w:tblGrid>
      <w:tr w:rsidR="002D05F4" w:rsidRPr="002D05F4" w:rsidTr="008D2D01">
        <w:trPr>
          <w:trHeight w:val="960"/>
        </w:trPr>
        <w:tc>
          <w:tcPr>
            <w:tcW w:w="2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Konyhatechnológiai alapismeretek</w:t>
            </w:r>
          </w:p>
        </w:tc>
        <w:tc>
          <w:tcPr>
            <w:tcW w:w="115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Darabolási, </w:t>
            </w:r>
            <w:proofErr w:type="spellStart"/>
            <w:r>
              <w:t>bundázási</w:t>
            </w:r>
            <w:proofErr w:type="spellEnd"/>
            <w:r>
              <w:t xml:space="preserve"> módok, sűrítési, dúsítási eljárások </w:t>
            </w:r>
            <w:proofErr w:type="gramStart"/>
            <w:r>
              <w:t>A</w:t>
            </w:r>
            <w:proofErr w:type="gramEnd"/>
            <w:r>
              <w:t xml:space="preserve"> hőközlési eljárások, </w:t>
            </w:r>
            <w:proofErr w:type="spellStart"/>
            <w:r>
              <w:t>konfitálás</w:t>
            </w:r>
            <w:proofErr w:type="spellEnd"/>
            <w:r>
              <w:t xml:space="preserve">, </w:t>
            </w:r>
            <w:proofErr w:type="spellStart"/>
            <w:r>
              <w:t>szuvidálás</w:t>
            </w:r>
            <w:proofErr w:type="spellEnd"/>
            <w:r>
              <w:t xml:space="preserve"> és egyéb modern konyhatechnológiai eljárások fogalma, rövid, szakszerű magyarázata</w:t>
            </w:r>
          </w:p>
        </w:tc>
      </w:tr>
      <w:tr w:rsidR="002D05F4" w:rsidRPr="002D05F4" w:rsidTr="008D2D01">
        <w:trPr>
          <w:trHeight w:val="58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lastRenderedPageBreak/>
              <w:t>Ételkészítési ismeretek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Hideg előételek, levesek, meleg előételek, főzelékek, köretek, mártások, saláták, dresszingek, </w:t>
            </w:r>
            <w:proofErr w:type="spellStart"/>
            <w:r>
              <w:t>főételek</w:t>
            </w:r>
            <w:proofErr w:type="spellEnd"/>
            <w:r>
              <w:t>, befejező fogások</w:t>
            </w:r>
          </w:p>
        </w:tc>
      </w:tr>
      <w:tr w:rsidR="002D05F4" w:rsidRPr="002D05F4" w:rsidTr="008D2D01">
        <w:trPr>
          <w:trHeight w:val="870"/>
        </w:trPr>
        <w:tc>
          <w:tcPr>
            <w:tcW w:w="2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Italismeret és felszolgálásuk szabályai</w:t>
            </w:r>
          </w:p>
        </w:tc>
        <w:tc>
          <w:tcPr>
            <w:tcW w:w="115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05F4" w:rsidRPr="002D05F4" w:rsidRDefault="008D2D01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Italok csoportosítása, ismertetése (borok, szénsavas borok, sörök, párlatok, likőrök, Borvidékek, jellemző szőlőfajták, borok, borászatok Aperitif és </w:t>
            </w:r>
            <w:proofErr w:type="spellStart"/>
            <w:r>
              <w:t>digestiv</w:t>
            </w:r>
            <w:proofErr w:type="spellEnd"/>
            <w:r>
              <w:t xml:space="preserve"> italok, kevert báritalok</w:t>
            </w:r>
          </w:p>
        </w:tc>
      </w:tr>
    </w:tbl>
    <w:p w:rsidR="007A525A" w:rsidRDefault="007A525A" w:rsidP="002D05F4">
      <w:pPr>
        <w:pStyle w:val="SzovegFolytatas0"/>
        <w:rPr>
          <w:rFonts w:hint="eastAsia"/>
        </w:rPr>
      </w:pPr>
    </w:p>
    <w:p w:rsidR="002D05F4" w:rsidRPr="007A525A" w:rsidRDefault="002D05F4" w:rsidP="002D05F4">
      <w:pPr>
        <w:pStyle w:val="SzovegFolytatas0"/>
        <w:tabs>
          <w:tab w:val="left" w:pos="709"/>
        </w:tabs>
        <w:rPr>
          <w:rFonts w:hint="eastAsia"/>
          <w:b/>
        </w:rPr>
      </w:pPr>
      <w:r w:rsidRPr="007A525A">
        <w:rPr>
          <w:b/>
        </w:rPr>
        <w:t xml:space="preserve">           </w:t>
      </w:r>
      <w:r w:rsidR="00E96296">
        <w:rPr>
          <w:b/>
        </w:rPr>
        <w:t>3</w:t>
      </w:r>
      <w:r w:rsidR="005A1701" w:rsidRPr="007A525A">
        <w:rPr>
          <w:b/>
        </w:rPr>
        <w:t xml:space="preserve">. </w:t>
      </w:r>
      <w:r w:rsidR="007A525A" w:rsidRPr="007A525A">
        <w:rPr>
          <w:b/>
        </w:rPr>
        <w:t>Gazdál</w:t>
      </w:r>
      <w:r w:rsidR="00E96296">
        <w:rPr>
          <w:b/>
        </w:rPr>
        <w:t>kodási és ügyviteli ismeretek 15</w:t>
      </w:r>
      <w:r w:rsidR="007A525A" w:rsidRPr="007A525A">
        <w:rPr>
          <w:b/>
        </w:rPr>
        <w:t xml:space="preserve">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6"/>
        <w:gridCol w:w="11240"/>
      </w:tblGrid>
      <w:tr w:rsidR="002D05F4" w:rsidRPr="002D05F4" w:rsidTr="007A525A">
        <w:trPr>
          <w:trHeight w:val="692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Beszerzés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Nyersanyagok beszerzési követelményei</w:t>
            </w:r>
          </w:p>
        </w:tc>
      </w:tr>
      <w:tr w:rsidR="002D05F4" w:rsidRPr="002D05F4" w:rsidTr="007A525A">
        <w:trPr>
          <w:trHeight w:val="85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D05F4" w:rsidRPr="002D05F4" w:rsidRDefault="007A525A" w:rsidP="002D05F4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Raktározás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16188A">
            <w:pPr>
              <w:rPr>
                <w:rFonts w:hint="eastAsia"/>
              </w:rPr>
            </w:pPr>
            <w:r>
              <w:t xml:space="preserve">Raktárak típusai, kialakításának szabályai </w:t>
            </w:r>
          </w:p>
          <w:p w:rsidR="007A525A" w:rsidRDefault="007A525A" w:rsidP="0016188A">
            <w:pPr>
              <w:rPr>
                <w:rFonts w:hint="eastAsia"/>
              </w:rPr>
            </w:pPr>
            <w:r>
              <w:t xml:space="preserve">Üzemi, üzleti terméktárolás szabályai </w:t>
            </w:r>
          </w:p>
          <w:p w:rsidR="002D05F4" w:rsidRPr="0016188A" w:rsidRDefault="007A525A" w:rsidP="0016188A">
            <w:pPr>
              <w:rPr>
                <w:rFonts w:ascii="Calibri" w:eastAsia="Times New Roman" w:hAnsi="Calibri" w:cs="Calibri"/>
                <w:sz w:val="18"/>
                <w:szCs w:val="18"/>
                <w:lang w:eastAsia="hu-HU" w:bidi="ar-SA"/>
              </w:rPr>
            </w:pPr>
            <w:r>
              <w:t>A selejtezés szabályai</w:t>
            </w:r>
            <w:r w:rsidRPr="0016188A">
              <w:rPr>
                <w:rFonts w:ascii="Calibri" w:eastAsia="Times New Roman" w:hAnsi="Calibri" w:cs="Calibri"/>
                <w:sz w:val="18"/>
                <w:szCs w:val="18"/>
                <w:lang w:eastAsia="hu-HU" w:bidi="ar-SA"/>
              </w:rPr>
              <w:t xml:space="preserve"> </w:t>
            </w:r>
          </w:p>
        </w:tc>
      </w:tr>
      <w:tr w:rsidR="007A525A" w:rsidRPr="002D05F4" w:rsidTr="007A525A">
        <w:trPr>
          <w:trHeight w:val="5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Termelés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Termelés helyiségei</w:t>
            </w:r>
          </w:p>
        </w:tc>
      </w:tr>
      <w:tr w:rsidR="007A525A" w:rsidRPr="002D05F4" w:rsidTr="007A525A">
        <w:trPr>
          <w:trHeight w:val="1048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Százalékszámítás, mértékegységátváltások Megoszlások számítása, kerekítési szabályok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Százalékszámítás, mértékegység-átváltások</w:t>
            </w:r>
          </w:p>
        </w:tc>
      </w:tr>
      <w:tr w:rsidR="007A525A" w:rsidRPr="002D05F4" w:rsidTr="007A525A">
        <w:trPr>
          <w:trHeight w:val="591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Árképzés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 xml:space="preserve">Árpolitika, az </w:t>
            </w:r>
            <w:proofErr w:type="spellStart"/>
            <w:r>
              <w:t>árkialakítások</w:t>
            </w:r>
            <w:proofErr w:type="spellEnd"/>
            <w:r>
              <w:t xml:space="preserve"> nemzetközi formái, „</w:t>
            </w:r>
            <w:proofErr w:type="spellStart"/>
            <w:r>
              <w:t>food</w:t>
            </w:r>
            <w:proofErr w:type="spellEnd"/>
            <w:r>
              <w:t xml:space="preserve"> cost”, „</w:t>
            </w:r>
            <w:proofErr w:type="spellStart"/>
            <w:r>
              <w:t>beverage</w:t>
            </w:r>
            <w:proofErr w:type="spellEnd"/>
            <w:r>
              <w:t xml:space="preserve"> cost” cost fogalma, számításuk módja</w:t>
            </w:r>
          </w:p>
        </w:tc>
      </w:tr>
      <w:tr w:rsidR="007A525A" w:rsidRPr="002D05F4" w:rsidTr="007A525A">
        <w:trPr>
          <w:trHeight w:val="677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Vállalkozási formák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 xml:space="preserve">Vállalkozási formák, típusok (egyéni és társas vállalkozások, </w:t>
            </w:r>
            <w:proofErr w:type="spellStart"/>
            <w:r>
              <w:t>kkt</w:t>
            </w:r>
            <w:proofErr w:type="gramStart"/>
            <w:r>
              <w:t>.</w:t>
            </w:r>
            <w:proofErr w:type="spellEnd"/>
            <w:r>
              <w:t>,</w:t>
            </w:r>
            <w:proofErr w:type="gramEnd"/>
            <w:r>
              <w:t xml:space="preserve"> bt., kft., rt.)</w:t>
            </w:r>
          </w:p>
        </w:tc>
      </w:tr>
      <w:tr w:rsidR="007A525A" w:rsidRPr="002D05F4" w:rsidTr="000C09AB">
        <w:trPr>
          <w:trHeight w:val="104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Alapvető munkajogi és adózási formák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 xml:space="preserve">Munkáltató és munkavállaló kapcsolata (munkaszerződés fogalma, tartalma, jellemzői) </w:t>
            </w:r>
          </w:p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 xml:space="preserve">Munkavállaló és munkáltató jogai és kötelességei </w:t>
            </w:r>
          </w:p>
          <w:p w:rsidR="007A525A" w:rsidRDefault="007A525A" w:rsidP="002D05F4">
            <w:pPr>
              <w:suppressAutoHyphens w:val="0"/>
              <w:rPr>
                <w:rFonts w:hint="eastAsia"/>
              </w:rPr>
            </w:pPr>
            <w:r>
              <w:t>Munkaköri leírás célja, tartalma</w:t>
            </w:r>
          </w:p>
        </w:tc>
      </w:tr>
    </w:tbl>
    <w:p w:rsidR="004E6896" w:rsidRDefault="004E6896" w:rsidP="00335311">
      <w:pPr>
        <w:pStyle w:val="SzovegBekezdes"/>
        <w:ind w:firstLine="0"/>
        <w:rPr>
          <w:rFonts w:hint="eastAsia"/>
        </w:rPr>
      </w:pPr>
    </w:p>
    <w:p w:rsidR="00335311" w:rsidRPr="00335311" w:rsidRDefault="00E96296" w:rsidP="00335311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12</w:t>
      </w:r>
      <w:r w:rsidR="00335311" w:rsidRPr="00335311">
        <w:rPr>
          <w:rFonts w:ascii="Arial" w:hAnsi="Arial"/>
          <w:b/>
          <w:bCs/>
        </w:rPr>
        <w:t>. Évfolyam</w:t>
      </w:r>
    </w:p>
    <w:p w:rsidR="00032388" w:rsidRDefault="00335311" w:rsidP="00032388">
      <w:pPr>
        <w:pStyle w:val="SzovegBekezdes"/>
        <w:ind w:firstLine="0"/>
        <w:rPr>
          <w:rFonts w:hint="eastAsia"/>
        </w:rPr>
      </w:pPr>
      <w:r w:rsidRPr="00335311">
        <w:rPr>
          <w:rFonts w:ascii="Arial" w:hAnsi="Arial"/>
          <w:b/>
          <w:color w:val="000000"/>
          <w:sz w:val="22"/>
          <w:szCs w:val="22"/>
        </w:rPr>
        <w:t xml:space="preserve">1. </w:t>
      </w:r>
      <w:r w:rsidR="00E96296">
        <w:rPr>
          <w:b/>
        </w:rPr>
        <w:t>Rendezvényszervezetési ismeretek 20</w:t>
      </w:r>
      <w:r w:rsidR="00032388" w:rsidRPr="00032388">
        <w:rPr>
          <w:b/>
        </w:rPr>
        <w:t xml:space="preserve"> óra</w:t>
      </w:r>
    </w:p>
    <w:p w:rsidR="00335311" w:rsidRPr="00335311" w:rsidRDefault="00335311" w:rsidP="00335311">
      <w:pPr>
        <w:pStyle w:val="SzovegFolytatas0"/>
        <w:rPr>
          <w:rFonts w:hint="eastAsia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4E6896" w:rsidRPr="004E6896" w:rsidTr="000C09AB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555404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lastRenderedPageBreak/>
              <w:t>Kommunikáció a vendéggel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 xml:space="preserve">Etikett és protokoll szabályok </w:t>
            </w:r>
          </w:p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 xml:space="preserve">Megjelenés </w:t>
            </w:r>
          </w:p>
          <w:p w:rsidR="004E6896" w:rsidRPr="004E6896" w:rsidRDefault="00555404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proofErr w:type="gramStart"/>
            <w:r>
              <w:t>Probléma-</w:t>
            </w:r>
            <w:proofErr w:type="gramEnd"/>
            <w:r>
              <w:t xml:space="preserve"> és konfliktushelyzetek kezelése</w:t>
            </w:r>
          </w:p>
        </w:tc>
      </w:tr>
      <w:tr w:rsidR="00555404" w:rsidRPr="004E6896" w:rsidTr="000C09AB">
        <w:trPr>
          <w:trHeight w:val="121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>Rendezvény 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 xml:space="preserve">Alkalmi rendezvényekre való terítés adott és saját összeállítású étrend alapján </w:t>
            </w:r>
          </w:p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 xml:space="preserve">Rendezvényen való felszolgálás (bankett, koktélparti, álló/ültetett fogadás, díszétkezések) eszközök csomagolása, szállítása, helyszín berendezése, asztalok elrendezése, lebonyolítás, elszámolás) </w:t>
            </w:r>
          </w:p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 xml:space="preserve">Lebonyolítás </w:t>
            </w:r>
            <w:proofErr w:type="gramStart"/>
            <w:r>
              <w:t>dokumentumai</w:t>
            </w:r>
            <w:proofErr w:type="gramEnd"/>
            <w:r>
              <w:t xml:space="preserve"> (forgatókönyv, diszpozíció)</w:t>
            </w:r>
          </w:p>
        </w:tc>
      </w:tr>
      <w:tr w:rsidR="00555404" w:rsidRPr="004E6896" w:rsidTr="00555404">
        <w:trPr>
          <w:trHeight w:val="733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>Elszámolás, fizettetés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5404" w:rsidRDefault="00555404" w:rsidP="004E6896">
            <w:pPr>
              <w:suppressAutoHyphens w:val="0"/>
              <w:rPr>
                <w:rFonts w:hint="eastAsia"/>
              </w:rPr>
            </w:pPr>
            <w:r>
              <w:t>Bankkártyás, készpénzes, átutalásos fizettetés menete, előleg, előlegbekérő, foglaló, kötbér, lemondási feltételek, lemondás stb.</w:t>
            </w:r>
          </w:p>
        </w:tc>
      </w:tr>
    </w:tbl>
    <w:p w:rsidR="004E6896" w:rsidRPr="004E6896" w:rsidRDefault="004E6896" w:rsidP="004E6896">
      <w:pPr>
        <w:pStyle w:val="SzovegFolytatas0"/>
        <w:ind w:left="720"/>
        <w:rPr>
          <w:rFonts w:hint="eastAsia"/>
        </w:rPr>
      </w:pPr>
    </w:p>
    <w:p w:rsidR="004E6896" w:rsidRPr="001F1B01" w:rsidRDefault="00335311" w:rsidP="00335311">
      <w:pPr>
        <w:pStyle w:val="SzovegFolytatas0"/>
        <w:rPr>
          <w:rFonts w:hint="eastAsia"/>
          <w:b/>
        </w:rPr>
      </w:pPr>
      <w:r w:rsidRPr="00335311">
        <w:rPr>
          <w:b/>
        </w:rPr>
        <w:t xml:space="preserve">2. </w:t>
      </w:r>
      <w:r w:rsidR="00E96296">
        <w:rPr>
          <w:b/>
        </w:rPr>
        <w:t xml:space="preserve">Vendégtéri ismeretek </w:t>
      </w:r>
      <w:r w:rsidR="001F1B01" w:rsidRPr="001F1B01">
        <w:rPr>
          <w:b/>
        </w:rPr>
        <w:t>1</w:t>
      </w:r>
      <w:r w:rsidR="00E96296">
        <w:rPr>
          <w:b/>
        </w:rPr>
        <w:t>8</w:t>
      </w:r>
      <w:r w:rsidR="001F1B01" w:rsidRPr="001F1B01">
        <w:rPr>
          <w:b/>
        </w:rPr>
        <w:t xml:space="preserve">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4E6896" w:rsidRPr="004E6896" w:rsidTr="004A0F12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Felszolgálási ismeretek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 felszolgálás általános szabályai, vendég fogadása, ajánlás</w:t>
            </w:r>
          </w:p>
        </w:tc>
      </w:tr>
      <w:tr w:rsidR="004A0F12" w:rsidRPr="004E6896" w:rsidTr="004A0F12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  <w:rPr>
                <w:rFonts w:hint="eastAsia"/>
              </w:rPr>
            </w:pPr>
            <w:r>
              <w:t>Felszolgálás lebonyolítása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  <w:rPr>
                <w:rFonts w:hint="eastAsia"/>
              </w:rPr>
            </w:pPr>
            <w:r>
              <w:t xml:space="preserve">Alkalmi rendezvényekre való terítés </w:t>
            </w:r>
          </w:p>
          <w:p w:rsidR="004A0F12" w:rsidRDefault="004A0F12" w:rsidP="004E6896">
            <w:pPr>
              <w:suppressAutoHyphens w:val="0"/>
              <w:rPr>
                <w:rFonts w:hint="eastAsia"/>
              </w:rPr>
            </w:pPr>
            <w:r>
              <w:t xml:space="preserve">Rendezvényen való felszolgálás </w:t>
            </w:r>
          </w:p>
          <w:p w:rsidR="004A0F12" w:rsidRDefault="004A0F12" w:rsidP="004E6896">
            <w:pPr>
              <w:suppressAutoHyphens w:val="0"/>
              <w:rPr>
                <w:rFonts w:hint="eastAsia"/>
              </w:rPr>
            </w:pPr>
            <w:r>
              <w:t>Szobaszerviz feladatok ellátása</w:t>
            </w:r>
          </w:p>
        </w:tc>
      </w:tr>
      <w:tr w:rsidR="004A0F12" w:rsidRPr="004E6896" w:rsidTr="004A0F12">
        <w:trPr>
          <w:trHeight w:val="569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  <w:rPr>
                <w:rFonts w:hint="eastAsia"/>
              </w:rPr>
            </w:pPr>
            <w:r>
              <w:t>Fizetési módok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F12" w:rsidRDefault="004A0F12" w:rsidP="004E6896">
            <w:pPr>
              <w:suppressAutoHyphens w:val="0"/>
              <w:rPr>
                <w:rFonts w:hint="eastAsia"/>
              </w:rPr>
            </w:pPr>
            <w:r>
              <w:t>Bankkártyás, egyéb készpénzkímélő fizetési módok, készpénzes, átutalásos fizettetés menete, elszámolás a munkáltató felé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1F1B01" w:rsidRPr="001F1B01" w:rsidRDefault="00CB3869" w:rsidP="001F1B01">
      <w:pPr>
        <w:pStyle w:val="SzovegFolytatas0"/>
        <w:rPr>
          <w:rFonts w:hint="eastAsia"/>
          <w:b/>
        </w:rPr>
      </w:pPr>
      <w:r w:rsidRPr="001F1B01">
        <w:rPr>
          <w:b/>
        </w:rPr>
        <w:t xml:space="preserve">3. </w:t>
      </w:r>
      <w:r w:rsidR="00E96296">
        <w:rPr>
          <w:b/>
        </w:rPr>
        <w:t>Étel és italismeret 103</w:t>
      </w:r>
      <w:r w:rsidR="001F1B01" w:rsidRPr="001F1B01">
        <w:rPr>
          <w:b/>
        </w:rPr>
        <w:t xml:space="preserve">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11600"/>
      </w:tblGrid>
      <w:tr w:rsidR="004E6896" w:rsidRPr="004E6896" w:rsidTr="000C09AB">
        <w:trPr>
          <w:trHeight w:val="972"/>
        </w:trPr>
        <w:tc>
          <w:tcPr>
            <w:tcW w:w="20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Ételkészítési ismeretek</w:t>
            </w:r>
          </w:p>
        </w:tc>
        <w:tc>
          <w:tcPr>
            <w:tcW w:w="11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Hideg előételek, levesek, meleg előételek, főzelékek, köretek, mártások, saláták, dresszingek, </w:t>
            </w:r>
            <w:proofErr w:type="spellStart"/>
            <w:r>
              <w:t>főételek</w:t>
            </w:r>
            <w:proofErr w:type="spellEnd"/>
            <w:r>
              <w:t>, befejező fogások</w:t>
            </w:r>
          </w:p>
        </w:tc>
      </w:tr>
      <w:tr w:rsidR="004E6896" w:rsidRPr="004E6896" w:rsidTr="000C09AB">
        <w:trPr>
          <w:trHeight w:val="116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 xml:space="preserve">Betekintés a csúcsgasztronómia világába, </w:t>
            </w:r>
            <w:proofErr w:type="spellStart"/>
            <w:r>
              <w:t>fine</w:t>
            </w:r>
            <w:proofErr w:type="spellEnd"/>
            <w:r>
              <w:t xml:space="preserve"> dining</w:t>
            </w:r>
          </w:p>
        </w:tc>
        <w:tc>
          <w:tcPr>
            <w:tcW w:w="1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A0F12" w:rsidRPr="004E6896" w:rsidRDefault="004A0F12" w:rsidP="004A0F1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A világ éttermi besorolási rendszerei, a csúcsgasztronómia újdonságai, érdekességei </w:t>
            </w:r>
          </w:p>
          <w:p w:rsidR="004E6896" w:rsidRPr="004E6896" w:rsidRDefault="004E6896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</w:p>
        </w:tc>
      </w:tr>
      <w:tr w:rsidR="004E6896" w:rsidRPr="004E6896" w:rsidTr="000C09AB">
        <w:trPr>
          <w:trHeight w:val="58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Étterem értékelő és minősítő rendszerek a világban</w:t>
            </w:r>
          </w:p>
        </w:tc>
        <w:tc>
          <w:tcPr>
            <w:tcW w:w="1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Michelin, </w:t>
            </w:r>
            <w:proofErr w:type="spellStart"/>
            <w:r>
              <w:t>Gault</w:t>
            </w:r>
            <w:proofErr w:type="spellEnd"/>
            <w:r>
              <w:t xml:space="preserve"> &amp; </w:t>
            </w:r>
            <w:proofErr w:type="spellStart"/>
            <w:r>
              <w:t>Millau</w:t>
            </w:r>
            <w:proofErr w:type="spellEnd"/>
            <w:r>
              <w:t xml:space="preserve">, </w:t>
            </w:r>
            <w:proofErr w:type="spellStart"/>
            <w:r>
              <w:t>Tripadvisor</w:t>
            </w:r>
            <w:proofErr w:type="spellEnd"/>
            <w:r>
              <w:t>, Facebook, Google</w:t>
            </w:r>
          </w:p>
        </w:tc>
      </w:tr>
      <w:tr w:rsidR="004E6896" w:rsidRPr="004E6896" w:rsidTr="000C09AB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6896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lastRenderedPageBreak/>
              <w:t>Italok ismerete és felszolgálásuk szabályai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E6896" w:rsidRPr="004E6896" w:rsidRDefault="004A0F12" w:rsidP="004A0F1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borok, szénsavas borok, sörök, párlatok, likőrök, kávék, kávékülönlegességek, teák, üdítők, ásványvizek és felszolgálásuk szabályai </w:t>
            </w:r>
          </w:p>
        </w:tc>
      </w:tr>
      <w:tr w:rsidR="007B5A9E" w:rsidRPr="004E6896" w:rsidTr="004A0F12">
        <w:trPr>
          <w:trHeight w:val="708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A9E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Italok készítésének szabályai</w:t>
            </w:r>
          </w:p>
        </w:tc>
        <w:tc>
          <w:tcPr>
            <w:tcW w:w="1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A9E" w:rsidRPr="004E6896" w:rsidRDefault="004A0F12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Kevert italok, kávék és kávékülönlegességek, teák készítése</w:t>
            </w:r>
          </w:p>
        </w:tc>
      </w:tr>
      <w:tr w:rsidR="007B5A9E" w:rsidRPr="004E6896" w:rsidTr="000C09AB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9E" w:rsidRPr="004E6896" w:rsidRDefault="00C96607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Ételek és italok párosítása, étrend összeállítás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4E6896">
            <w:pPr>
              <w:suppressAutoHyphens w:val="0"/>
              <w:rPr>
                <w:rFonts w:hint="eastAsia"/>
              </w:rPr>
            </w:pPr>
            <w:r>
              <w:t xml:space="preserve">Aperitif és </w:t>
            </w:r>
            <w:proofErr w:type="spellStart"/>
            <w:r>
              <w:t>digestif</w:t>
            </w:r>
            <w:proofErr w:type="spellEnd"/>
            <w:r>
              <w:t xml:space="preserve"> italok, italajánlás </w:t>
            </w:r>
          </w:p>
          <w:p w:rsidR="00415D9C" w:rsidRDefault="00415D9C" w:rsidP="004E6896">
            <w:pPr>
              <w:suppressAutoHyphens w:val="0"/>
              <w:rPr>
                <w:rFonts w:hint="eastAsia"/>
              </w:rPr>
            </w:pPr>
            <w:r>
              <w:t xml:space="preserve">Étlap fajtái (állandó, napi, alkalmi vagy szűkített) </w:t>
            </w:r>
          </w:p>
          <w:p w:rsidR="00415D9C" w:rsidRDefault="00415D9C" w:rsidP="004E6896">
            <w:pPr>
              <w:suppressAutoHyphens w:val="0"/>
              <w:rPr>
                <w:rFonts w:hint="eastAsia"/>
              </w:rPr>
            </w:pPr>
            <w:r>
              <w:t xml:space="preserve">Étlap szerkesztésének szabályai Itallap/borlap szerkesztésének szabályai </w:t>
            </w:r>
          </w:p>
          <w:p w:rsidR="00415D9C" w:rsidRDefault="00415D9C" w:rsidP="004E6896">
            <w:pPr>
              <w:suppressAutoHyphens w:val="0"/>
              <w:rPr>
                <w:rFonts w:hint="eastAsia"/>
              </w:rPr>
            </w:pPr>
            <w:r>
              <w:t xml:space="preserve">Alkalmi étrend összeállítás szempontjai, </w:t>
            </w:r>
          </w:p>
          <w:p w:rsidR="007B5A9E" w:rsidRPr="004E6896" w:rsidRDefault="00415D9C" w:rsidP="004E6896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Alkalmi menüsorok összeállítása, étrendek és a hozzá illő italok ajánlása</w:t>
            </w:r>
          </w:p>
        </w:tc>
      </w:tr>
      <w:tr w:rsidR="00415D9C" w:rsidRPr="004E6896" w:rsidTr="000C09AB">
        <w:trPr>
          <w:trHeight w:val="1170"/>
        </w:trPr>
        <w:tc>
          <w:tcPr>
            <w:tcW w:w="2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E6896">
            <w:pPr>
              <w:suppressAutoHyphens w:val="0"/>
              <w:rPr>
                <w:rFonts w:hint="eastAsia"/>
              </w:rPr>
            </w:pPr>
            <w:r>
              <w:t xml:space="preserve">Étel és ital érzékenységek, </w:t>
            </w:r>
            <w:proofErr w:type="gramStart"/>
            <w:r>
              <w:t>intoleranciák</w:t>
            </w:r>
            <w:proofErr w:type="gramEnd"/>
            <w:r>
              <w:t>, allergiák</w:t>
            </w:r>
          </w:p>
        </w:tc>
        <w:tc>
          <w:tcPr>
            <w:tcW w:w="1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4E6896">
            <w:pPr>
              <w:suppressAutoHyphens w:val="0"/>
              <w:rPr>
                <w:rFonts w:hint="eastAsia"/>
              </w:rPr>
            </w:pPr>
            <w:r>
              <w:t>A vendéglátásban alkalmazott ételekben és italokban előforduló 14-féle allergén anyag</w:t>
            </w:r>
          </w:p>
        </w:tc>
      </w:tr>
    </w:tbl>
    <w:p w:rsidR="004E6896" w:rsidRDefault="004E6896" w:rsidP="004E6896">
      <w:pPr>
        <w:pStyle w:val="SzovegFolytatas0"/>
        <w:rPr>
          <w:rFonts w:hint="eastAsia"/>
        </w:rPr>
      </w:pPr>
    </w:p>
    <w:p w:rsidR="004E6896" w:rsidRPr="001F1B01" w:rsidRDefault="00E474C3" w:rsidP="00E474C3">
      <w:pPr>
        <w:pStyle w:val="SzovegFolytatas0"/>
        <w:rPr>
          <w:rFonts w:hint="eastAsia"/>
          <w:b/>
        </w:rPr>
      </w:pPr>
      <w:r w:rsidRPr="001F1B01">
        <w:rPr>
          <w:b/>
        </w:rPr>
        <w:t xml:space="preserve">4. </w:t>
      </w:r>
      <w:r w:rsidR="00E96296">
        <w:rPr>
          <w:b/>
        </w:rPr>
        <w:t>Értékesítési ismeretek 30</w:t>
      </w:r>
      <w:r w:rsidR="001F1B01" w:rsidRPr="001F1B01">
        <w:rPr>
          <w:b/>
        </w:rPr>
        <w:t xml:space="preserve"> óra</w:t>
      </w: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5F0CD2" w:rsidRPr="005F0CD2" w:rsidTr="00415D9C">
        <w:trPr>
          <w:trHeight w:val="984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415D9C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A bankett kínálat kialakításának szempontjai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415D9C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Vendégigények, szezonalitás, alkalom, technológia, gépesítettség, helyszín, rendelkezésre álló személyzet szakképzettsége</w:t>
            </w:r>
          </w:p>
        </w:tc>
      </w:tr>
      <w:tr w:rsidR="005F0CD2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415D9C" w:rsidP="00415D9C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 xml:space="preserve">A Séf (táblás) ajánlat kialakításának szempontjai 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415D9C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Ajánlatok kialakítása a séf lehetőségei és ítéletei alapján.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  <w:rPr>
                <w:rFonts w:hint="eastAsia"/>
              </w:rPr>
            </w:pPr>
            <w:proofErr w:type="spellStart"/>
            <w:r>
              <w:t>Sommelier</w:t>
            </w:r>
            <w:proofErr w:type="spellEnd"/>
            <w:r>
              <w:t xml:space="preserve"> feladatának marketing vonatkozásai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  <w:rPr>
                <w:rFonts w:hint="eastAsia"/>
              </w:rPr>
            </w:pPr>
            <w:r>
              <w:t>Borvidékek, borászatok ismerete, borászok termékeinek ismerete, ajánlási technikák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  <w:rPr>
                <w:rFonts w:hint="eastAsia"/>
              </w:rPr>
            </w:pPr>
            <w:r>
              <w:t>Vendéglátó egységek online tevékenységének elemzése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  <w:rPr>
                <w:rFonts w:hint="eastAsia"/>
              </w:rPr>
            </w:pPr>
            <w:r>
              <w:t xml:space="preserve">Étterem megjelenése az online térben </w:t>
            </w:r>
          </w:p>
          <w:p w:rsidR="00415D9C" w:rsidRDefault="00415D9C" w:rsidP="005F0CD2">
            <w:pPr>
              <w:suppressAutoHyphens w:val="0"/>
              <w:rPr>
                <w:rFonts w:hint="eastAsia"/>
              </w:rPr>
            </w:pPr>
            <w:r>
              <w:t xml:space="preserve">Étteremhonlap felépítése, </w:t>
            </w:r>
            <w:proofErr w:type="spellStart"/>
            <w:r>
              <w:t>adminfeladatok</w:t>
            </w:r>
            <w:proofErr w:type="spellEnd"/>
            <w:r>
              <w:t xml:space="preserve"> </w:t>
            </w:r>
            <w:proofErr w:type="spellStart"/>
            <w:r>
              <w:t>Twitter</w:t>
            </w:r>
            <w:proofErr w:type="spellEnd"/>
            <w:r>
              <w:t xml:space="preserve">, Facebook, </w:t>
            </w:r>
            <w:proofErr w:type="spellStart"/>
            <w:r>
              <w:t>Waze</w:t>
            </w:r>
            <w:proofErr w:type="spellEnd"/>
            <w:r>
              <w:t xml:space="preserve">, </w:t>
            </w:r>
            <w:proofErr w:type="spellStart"/>
            <w:r>
              <w:t>Googlemaps</w:t>
            </w:r>
            <w:proofErr w:type="spellEnd"/>
            <w:r>
              <w:t xml:space="preserve"> stb.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  <w:rPr>
                <w:rFonts w:hint="eastAsia"/>
              </w:rPr>
            </w:pPr>
            <w:proofErr w:type="spellStart"/>
            <w:r>
              <w:lastRenderedPageBreak/>
              <w:t>Gasztroesemények</w:t>
            </w:r>
            <w:proofErr w:type="spellEnd"/>
            <w:r>
              <w:t xml:space="preserve"> az online térben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  <w:rPr>
                <w:rFonts w:hint="eastAsia"/>
              </w:rPr>
            </w:pPr>
            <w:r>
              <w:t>Események szervezése, vacsoraestek lebonyolításának megjelenése az online protokoll szerint a közösségi oldalakon</w:t>
            </w:r>
          </w:p>
        </w:tc>
      </w:tr>
      <w:tr w:rsidR="00415D9C" w:rsidRPr="005F0CD2" w:rsidTr="00415D9C">
        <w:trPr>
          <w:trHeight w:val="53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D9C" w:rsidRDefault="00415D9C" w:rsidP="00415D9C">
            <w:pPr>
              <w:suppressAutoHyphens w:val="0"/>
              <w:rPr>
                <w:rFonts w:hint="eastAsia"/>
              </w:rPr>
            </w:pPr>
            <w:r>
              <w:t>Hírlevelek szerkesztése és marketing vonatkozásai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15D9C" w:rsidRDefault="00415D9C" w:rsidP="005F0CD2">
            <w:pPr>
              <w:suppressAutoHyphens w:val="0"/>
              <w:rPr>
                <w:rFonts w:hint="eastAsia"/>
              </w:rPr>
            </w:pPr>
            <w:r>
              <w:t>A hírlevelek szerkesztésének szabályai, küldésének szempontjai, célcsoportok helyes megválasztása az online protokoll szerint</w:t>
            </w:r>
          </w:p>
        </w:tc>
      </w:tr>
    </w:tbl>
    <w:p w:rsidR="005F0CD2" w:rsidRDefault="005F0CD2" w:rsidP="005F0CD2">
      <w:pPr>
        <w:pStyle w:val="SzovegFolytatas0"/>
        <w:rPr>
          <w:rFonts w:hint="eastAsia"/>
        </w:rPr>
      </w:pPr>
    </w:p>
    <w:p w:rsidR="003E6A4D" w:rsidRPr="001F1B01" w:rsidRDefault="003E6A4D" w:rsidP="003E6A4D">
      <w:pPr>
        <w:pStyle w:val="SzovegFolytatas0"/>
        <w:rPr>
          <w:rFonts w:hint="eastAsia"/>
          <w:b/>
        </w:rPr>
      </w:pPr>
      <w:r w:rsidRPr="001F1B01">
        <w:rPr>
          <w:b/>
        </w:rPr>
        <w:t xml:space="preserve">  5. </w:t>
      </w:r>
      <w:r w:rsidR="001F1B01" w:rsidRPr="001F1B01">
        <w:rPr>
          <w:b/>
        </w:rPr>
        <w:t>Gazdál</w:t>
      </w:r>
      <w:r w:rsidR="00E96296">
        <w:rPr>
          <w:b/>
        </w:rPr>
        <w:t>kodási és ügyviteli ismeretek 18</w:t>
      </w:r>
      <w:r w:rsidR="001F1B01" w:rsidRPr="001F1B01">
        <w:rPr>
          <w:b/>
        </w:rPr>
        <w:t xml:space="preserve"> óra</w:t>
      </w:r>
    </w:p>
    <w:p w:rsidR="002D05F4" w:rsidRDefault="002D05F4" w:rsidP="002D05F4">
      <w:pPr>
        <w:ind w:left="720"/>
        <w:rPr>
          <w:rFonts w:ascii="Arial" w:hAnsi="Arial"/>
          <w:sz w:val="22"/>
          <w:szCs w:val="22"/>
        </w:rPr>
      </w:pPr>
    </w:p>
    <w:tbl>
      <w:tblPr>
        <w:tblW w:w="13686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686"/>
      </w:tblGrid>
      <w:tr w:rsidR="005F0CD2" w:rsidRPr="005F0CD2" w:rsidTr="000C09AB">
        <w:trPr>
          <w:trHeight w:val="580"/>
        </w:trPr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Ügyvitel a vendéglátásban</w:t>
            </w:r>
          </w:p>
        </w:tc>
        <w:tc>
          <w:tcPr>
            <w:tcW w:w="11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>Bizonylatok, számlák, Bizonylatok típusai, szigorú számadású bizonylatok jellemzői</w:t>
            </w:r>
          </w:p>
        </w:tc>
      </w:tr>
      <w:tr w:rsidR="005F0CD2" w:rsidRPr="005F0CD2" w:rsidTr="00922969">
        <w:trPr>
          <w:trHeight w:val="983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hu-HU" w:bidi="ar-SA"/>
              </w:rPr>
            </w:pPr>
            <w:r>
              <w:t>Árképzés</w:t>
            </w:r>
          </w:p>
        </w:tc>
        <w:tc>
          <w:tcPr>
            <w:tcW w:w="11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5F0CD2" w:rsidRPr="005F0CD2" w:rsidRDefault="00922969" w:rsidP="005F0CD2">
            <w:pPr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hu-HU" w:bidi="ar-SA"/>
              </w:rPr>
            </w:pPr>
            <w:r>
              <w:t xml:space="preserve">Árpolitika, az </w:t>
            </w:r>
            <w:proofErr w:type="spellStart"/>
            <w:r>
              <w:t>árkialakítások</w:t>
            </w:r>
            <w:proofErr w:type="spellEnd"/>
            <w:r>
              <w:t xml:space="preserve"> nemzetközi formái, „</w:t>
            </w:r>
            <w:proofErr w:type="spellStart"/>
            <w:r>
              <w:t>food</w:t>
            </w:r>
            <w:proofErr w:type="spellEnd"/>
            <w:r>
              <w:t xml:space="preserve"> cost”, „</w:t>
            </w:r>
            <w:proofErr w:type="spellStart"/>
            <w:r>
              <w:t>beverage</w:t>
            </w:r>
            <w:proofErr w:type="spellEnd"/>
            <w:r>
              <w:t xml:space="preserve"> cost” cost fogalma, számításuk módja</w:t>
            </w:r>
          </w:p>
        </w:tc>
      </w:tr>
      <w:tr w:rsidR="00922969" w:rsidRPr="005F0CD2" w:rsidTr="000C09AB">
        <w:trPr>
          <w:trHeight w:val="9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69" w:rsidRDefault="00922969" w:rsidP="005F0CD2">
            <w:pPr>
              <w:suppressAutoHyphens w:val="0"/>
              <w:rPr>
                <w:rFonts w:hint="eastAsia"/>
              </w:rPr>
            </w:pPr>
            <w:r>
              <w:t>Elszámoltatás</w:t>
            </w:r>
          </w:p>
        </w:tc>
        <w:tc>
          <w:tcPr>
            <w:tcW w:w="1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969" w:rsidRDefault="00922969" w:rsidP="005F0CD2">
            <w:pPr>
              <w:suppressAutoHyphens w:val="0"/>
              <w:rPr>
                <w:rFonts w:hint="eastAsia"/>
              </w:rPr>
            </w:pPr>
            <w:r>
              <w:t xml:space="preserve">Leltárhiány, többlet értelmezése </w:t>
            </w:r>
          </w:p>
          <w:p w:rsidR="00922969" w:rsidRDefault="00922969" w:rsidP="005F0CD2">
            <w:pPr>
              <w:suppressAutoHyphens w:val="0"/>
              <w:rPr>
                <w:rFonts w:hint="eastAsia"/>
              </w:rPr>
            </w:pPr>
            <w:r>
              <w:t>Normalizált hiány, forgalmazási veszteség, raktár-elszámoltatás, értékesítés elszámoltatása</w:t>
            </w:r>
          </w:p>
        </w:tc>
      </w:tr>
    </w:tbl>
    <w:p w:rsidR="005F0CD2" w:rsidRDefault="005F0CD2" w:rsidP="002D05F4">
      <w:pPr>
        <w:ind w:left="720"/>
        <w:rPr>
          <w:rFonts w:ascii="Arial" w:hAnsi="Arial"/>
          <w:sz w:val="22"/>
          <w:szCs w:val="22"/>
        </w:rPr>
      </w:pPr>
    </w:p>
    <w:p w:rsidR="002D05F4" w:rsidRDefault="002D05F4" w:rsidP="002D05F4">
      <w:pPr>
        <w:ind w:left="720"/>
        <w:rPr>
          <w:rFonts w:ascii="Arial" w:hAnsi="Arial"/>
          <w:sz w:val="22"/>
          <w:szCs w:val="22"/>
        </w:rPr>
      </w:pPr>
    </w:p>
    <w:sectPr w:rsidR="002D05F4">
      <w:pgSz w:w="16838" w:h="11906" w:orient="landscape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0CD3"/>
    <w:multiLevelType w:val="hybridMultilevel"/>
    <w:tmpl w:val="1E760854"/>
    <w:lvl w:ilvl="0" w:tplc="6B00433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C24F1"/>
    <w:multiLevelType w:val="hybridMultilevel"/>
    <w:tmpl w:val="E98C63D2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A6609"/>
    <w:multiLevelType w:val="hybridMultilevel"/>
    <w:tmpl w:val="0A6048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5F4"/>
    <w:rsid w:val="00023A29"/>
    <w:rsid w:val="00032388"/>
    <w:rsid w:val="000530FB"/>
    <w:rsid w:val="000C09AB"/>
    <w:rsid w:val="000E7B5F"/>
    <w:rsid w:val="00125F65"/>
    <w:rsid w:val="0016188A"/>
    <w:rsid w:val="001D43FC"/>
    <w:rsid w:val="001F1B01"/>
    <w:rsid w:val="002D05F4"/>
    <w:rsid w:val="002D7FEC"/>
    <w:rsid w:val="00335311"/>
    <w:rsid w:val="00346E95"/>
    <w:rsid w:val="003570F6"/>
    <w:rsid w:val="003720C8"/>
    <w:rsid w:val="003B29A6"/>
    <w:rsid w:val="003E6A4D"/>
    <w:rsid w:val="00415D9C"/>
    <w:rsid w:val="00420127"/>
    <w:rsid w:val="004A0F12"/>
    <w:rsid w:val="004A3CF0"/>
    <w:rsid w:val="004E6896"/>
    <w:rsid w:val="0052136B"/>
    <w:rsid w:val="00555404"/>
    <w:rsid w:val="0059028C"/>
    <w:rsid w:val="005A1701"/>
    <w:rsid w:val="005F0CD2"/>
    <w:rsid w:val="006813FC"/>
    <w:rsid w:val="006B59B9"/>
    <w:rsid w:val="007436C6"/>
    <w:rsid w:val="007A525A"/>
    <w:rsid w:val="007B5A9E"/>
    <w:rsid w:val="008D2D01"/>
    <w:rsid w:val="00922969"/>
    <w:rsid w:val="00934BE9"/>
    <w:rsid w:val="009865CF"/>
    <w:rsid w:val="00987CD0"/>
    <w:rsid w:val="009C421C"/>
    <w:rsid w:val="00A03E8E"/>
    <w:rsid w:val="00A41062"/>
    <w:rsid w:val="00A60A0E"/>
    <w:rsid w:val="00AE528F"/>
    <w:rsid w:val="00C96607"/>
    <w:rsid w:val="00CB3869"/>
    <w:rsid w:val="00D06C8C"/>
    <w:rsid w:val="00D15FD7"/>
    <w:rsid w:val="00D34FEF"/>
    <w:rsid w:val="00D43ACA"/>
    <w:rsid w:val="00D925B2"/>
    <w:rsid w:val="00E32801"/>
    <w:rsid w:val="00E366F7"/>
    <w:rsid w:val="00E474C3"/>
    <w:rsid w:val="00E96296"/>
    <w:rsid w:val="00EB52FE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2516D7"/>
  <w15:docId w15:val="{D6727AE5-36B0-4EE1-8BDE-56920E60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normaltextrun">
    <w:name w:val="normaltextrun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szovegfolytatas">
    <w:name w:val="szovegfolytatas"/>
    <w:basedOn w:val="Norml"/>
    <w:pPr>
      <w:spacing w:before="100" w:after="100"/>
    </w:pPr>
    <w:rPr>
      <w:rFonts w:ascii="Times New Roman" w:hAnsi="Times New Roman" w:cs="Times New Roman"/>
    </w:rPr>
  </w:style>
  <w:style w:type="paragraph" w:customStyle="1" w:styleId="SzovegFolytatas0">
    <w:name w:val="SzovegFolytatas"/>
    <w:basedOn w:val="Norml"/>
    <w:pPr>
      <w:spacing w:before="60"/>
      <w:jc w:val="both"/>
    </w:pPr>
  </w:style>
  <w:style w:type="paragraph" w:customStyle="1" w:styleId="Felsorol1">
    <w:name w:val="Felsorol1"/>
    <w:basedOn w:val="SzovegFolytatas0"/>
    <w:pPr>
      <w:ind w:left="397" w:hanging="397"/>
    </w:pPr>
  </w:style>
  <w:style w:type="paragraph" w:customStyle="1" w:styleId="Cim2Fejezet">
    <w:name w:val="Cim2Fejezet"/>
    <w:basedOn w:val="Norml"/>
    <w:next w:val="SzovegBekezdes"/>
    <w:pPr>
      <w:spacing w:before="60" w:after="60"/>
    </w:pPr>
    <w:rPr>
      <w:b/>
    </w:rPr>
  </w:style>
  <w:style w:type="paragraph" w:customStyle="1" w:styleId="SzovegBekezdes">
    <w:name w:val="SzovegBekezdes"/>
    <w:basedOn w:val="SzovegFolytatas0"/>
    <w:next w:val="SzovegFolytatas0"/>
    <w:pPr>
      <w:ind w:firstLine="397"/>
    </w:pPr>
  </w:style>
  <w:style w:type="paragraph" w:customStyle="1" w:styleId="Tblzattartalom">
    <w:name w:val="Táblázattartalom"/>
    <w:basedOn w:val="Norml"/>
    <w:pPr>
      <w:widowControl w:val="0"/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12</Pages>
  <Words>2657</Words>
  <Characters>18340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Blöff Bisztró</dc:creator>
  <cp:lastModifiedBy>Réka</cp:lastModifiedBy>
  <cp:revision>30</cp:revision>
  <cp:lastPrinted>1995-11-21T16:41:00Z</cp:lastPrinted>
  <dcterms:created xsi:type="dcterms:W3CDTF">2021-04-09T09:01:00Z</dcterms:created>
  <dcterms:modified xsi:type="dcterms:W3CDTF">2022-01-31T10:41:00Z</dcterms:modified>
</cp:coreProperties>
</file>