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7906" w14:textId="77777777" w:rsidR="00A57DC2" w:rsidRPr="00581250" w:rsidRDefault="00AA03D0" w:rsidP="00A57DC2">
      <w:pPr>
        <w:jc w:val="center"/>
        <w:rPr>
          <w:rFonts w:cstheme="minorHAnsi"/>
          <w:b/>
          <w:bCs/>
          <w:sz w:val="28"/>
          <w:szCs w:val="28"/>
        </w:rPr>
      </w:pPr>
      <w:r w:rsidRPr="00581250">
        <w:rPr>
          <w:rFonts w:cstheme="minorHAnsi"/>
          <w:b/>
          <w:bCs/>
          <w:sz w:val="28"/>
          <w:szCs w:val="28"/>
        </w:rPr>
        <w:t>K</w:t>
      </w:r>
      <w:r w:rsidR="002B33B1" w:rsidRPr="00581250">
        <w:rPr>
          <w:rFonts w:cstheme="minorHAnsi"/>
          <w:b/>
          <w:bCs/>
          <w:sz w:val="28"/>
          <w:szCs w:val="28"/>
        </w:rPr>
        <w:t>eresked</w:t>
      </w:r>
      <w:r w:rsidR="007C7946" w:rsidRPr="00581250">
        <w:rPr>
          <w:rFonts w:cstheme="minorHAnsi"/>
          <w:b/>
          <w:bCs/>
          <w:sz w:val="28"/>
          <w:szCs w:val="28"/>
        </w:rPr>
        <w:t xml:space="preserve">ő és webáruházi technikus képzés </w:t>
      </w:r>
      <w:r w:rsidR="00A57DC2" w:rsidRPr="00581250">
        <w:rPr>
          <w:rFonts w:cstheme="minorHAnsi"/>
          <w:b/>
          <w:bCs/>
          <w:sz w:val="28"/>
          <w:szCs w:val="28"/>
        </w:rPr>
        <w:t>1</w:t>
      </w:r>
      <w:r w:rsidR="007C7946" w:rsidRPr="00581250">
        <w:rPr>
          <w:rFonts w:cstheme="minorHAnsi"/>
          <w:b/>
          <w:bCs/>
          <w:sz w:val="28"/>
          <w:szCs w:val="28"/>
        </w:rPr>
        <w:t>3</w:t>
      </w:r>
      <w:r w:rsidR="00B26EF7" w:rsidRPr="00581250">
        <w:rPr>
          <w:rFonts w:cstheme="minorHAnsi"/>
          <w:b/>
          <w:bCs/>
          <w:sz w:val="28"/>
          <w:szCs w:val="28"/>
        </w:rPr>
        <w:t>-14</w:t>
      </w:r>
      <w:r w:rsidR="00A57DC2" w:rsidRPr="00581250">
        <w:rPr>
          <w:rFonts w:cstheme="minorHAnsi"/>
          <w:b/>
          <w:bCs/>
          <w:sz w:val="28"/>
          <w:szCs w:val="28"/>
        </w:rPr>
        <w:t>. évfolyam</w:t>
      </w:r>
    </w:p>
    <w:p w14:paraId="207BD1F1" w14:textId="77777777" w:rsidR="00A57DC2" w:rsidRPr="00581250" w:rsidRDefault="00A57DC2" w:rsidP="00A57DC2">
      <w:pPr>
        <w:rPr>
          <w:rFonts w:cstheme="minorHAnsi"/>
        </w:rPr>
      </w:pPr>
    </w:p>
    <w:p w14:paraId="0819276B" w14:textId="3506B4F8" w:rsidR="00AA03D0" w:rsidRPr="00581250" w:rsidRDefault="005D5311">
      <w:pPr>
        <w:rPr>
          <w:rFonts w:cstheme="minorHAnsi"/>
          <w:b/>
          <w:bCs/>
          <w:sz w:val="24"/>
          <w:szCs w:val="24"/>
        </w:rPr>
      </w:pPr>
      <w:r w:rsidRPr="00581250">
        <w:rPr>
          <w:rFonts w:cstheme="minorHAnsi"/>
          <w:b/>
          <w:bCs/>
          <w:sz w:val="24"/>
          <w:szCs w:val="24"/>
        </w:rPr>
        <w:t>Ágazati alapoktatás</w:t>
      </w:r>
    </w:p>
    <w:tbl>
      <w:tblPr>
        <w:tblStyle w:val="Rcsostblzat"/>
        <w:tblW w:w="0" w:type="auto"/>
        <w:tblLook w:val="04A0" w:firstRow="1" w:lastRow="0" w:firstColumn="1" w:lastColumn="0" w:noHBand="0" w:noVBand="1"/>
      </w:tblPr>
      <w:tblGrid>
        <w:gridCol w:w="1878"/>
        <w:gridCol w:w="1839"/>
        <w:gridCol w:w="6910"/>
        <w:gridCol w:w="3118"/>
      </w:tblGrid>
      <w:tr w:rsidR="005D5311" w:rsidRPr="00581250" w14:paraId="5D009429" w14:textId="77777777" w:rsidTr="005D5311">
        <w:tc>
          <w:tcPr>
            <w:tcW w:w="1878" w:type="dxa"/>
            <w:vMerge w:val="restart"/>
            <w:vAlign w:val="center"/>
          </w:tcPr>
          <w:p w14:paraId="404A8401" w14:textId="77777777" w:rsidR="005D5311" w:rsidRPr="00581250" w:rsidRDefault="005D5311" w:rsidP="00AA03D0">
            <w:pPr>
              <w:jc w:val="center"/>
              <w:rPr>
                <w:rFonts w:cstheme="minorHAnsi"/>
                <w:b/>
                <w:bCs/>
              </w:rPr>
            </w:pPr>
            <w:r w:rsidRPr="00581250">
              <w:rPr>
                <w:rFonts w:cstheme="minorHAnsi"/>
                <w:b/>
                <w:bCs/>
              </w:rPr>
              <w:t>Tantárgy</w:t>
            </w:r>
          </w:p>
        </w:tc>
        <w:tc>
          <w:tcPr>
            <w:tcW w:w="1839" w:type="dxa"/>
            <w:vMerge w:val="restart"/>
            <w:vAlign w:val="center"/>
          </w:tcPr>
          <w:p w14:paraId="05B6E213" w14:textId="77777777" w:rsidR="005D5311" w:rsidRPr="00581250" w:rsidRDefault="005D5311" w:rsidP="00AA03D0">
            <w:pPr>
              <w:jc w:val="center"/>
              <w:rPr>
                <w:rFonts w:cstheme="minorHAnsi"/>
                <w:b/>
                <w:bCs/>
              </w:rPr>
            </w:pPr>
            <w:r w:rsidRPr="00581250">
              <w:rPr>
                <w:rFonts w:cstheme="minorHAnsi"/>
                <w:b/>
                <w:bCs/>
              </w:rPr>
              <w:t>Témakör</w:t>
            </w:r>
          </w:p>
        </w:tc>
        <w:tc>
          <w:tcPr>
            <w:tcW w:w="10028" w:type="dxa"/>
            <w:gridSpan w:val="2"/>
            <w:shd w:val="clear" w:color="auto" w:fill="BFBFBF" w:themeFill="background1" w:themeFillShade="BF"/>
            <w:vAlign w:val="center"/>
          </w:tcPr>
          <w:p w14:paraId="540B9FDC" w14:textId="77777777" w:rsidR="005D5311" w:rsidRPr="00581250" w:rsidRDefault="005D5311" w:rsidP="00ED74AC">
            <w:pPr>
              <w:jc w:val="center"/>
              <w:rPr>
                <w:rFonts w:cstheme="minorHAnsi"/>
                <w:b/>
                <w:bCs/>
              </w:rPr>
            </w:pPr>
            <w:r w:rsidRPr="00581250">
              <w:rPr>
                <w:rFonts w:cstheme="minorHAnsi"/>
                <w:b/>
                <w:bCs/>
              </w:rPr>
              <w:t>1/13.  évfolyam 1. félév</w:t>
            </w:r>
          </w:p>
        </w:tc>
      </w:tr>
      <w:tr w:rsidR="005D5311" w:rsidRPr="00581250" w14:paraId="11B54E42" w14:textId="77777777" w:rsidTr="005D5311">
        <w:tc>
          <w:tcPr>
            <w:tcW w:w="1878" w:type="dxa"/>
            <w:vMerge/>
            <w:vAlign w:val="center"/>
          </w:tcPr>
          <w:p w14:paraId="236701DB" w14:textId="77777777" w:rsidR="005D5311" w:rsidRPr="00581250" w:rsidRDefault="005D5311" w:rsidP="00AA03D0">
            <w:pPr>
              <w:jc w:val="center"/>
              <w:rPr>
                <w:rFonts w:cstheme="minorHAnsi"/>
                <w:b/>
                <w:bCs/>
              </w:rPr>
            </w:pPr>
          </w:p>
        </w:tc>
        <w:tc>
          <w:tcPr>
            <w:tcW w:w="1839" w:type="dxa"/>
            <w:vMerge/>
            <w:vAlign w:val="center"/>
          </w:tcPr>
          <w:p w14:paraId="41BEF9DD" w14:textId="77777777" w:rsidR="005D5311" w:rsidRPr="00581250" w:rsidRDefault="005D5311" w:rsidP="00AA03D0">
            <w:pPr>
              <w:jc w:val="center"/>
              <w:rPr>
                <w:rFonts w:cstheme="minorHAnsi"/>
                <w:b/>
                <w:bCs/>
              </w:rPr>
            </w:pPr>
          </w:p>
        </w:tc>
        <w:tc>
          <w:tcPr>
            <w:tcW w:w="6910" w:type="dxa"/>
            <w:vAlign w:val="center"/>
          </w:tcPr>
          <w:p w14:paraId="56845BD1" w14:textId="77777777" w:rsidR="005D5311" w:rsidRPr="00581250" w:rsidRDefault="005D5311" w:rsidP="00ED74AC">
            <w:pPr>
              <w:jc w:val="center"/>
              <w:rPr>
                <w:rFonts w:cstheme="minorHAnsi"/>
                <w:b/>
                <w:bCs/>
              </w:rPr>
            </w:pPr>
            <w:r w:rsidRPr="00581250">
              <w:rPr>
                <w:rFonts w:cstheme="minorHAnsi"/>
                <w:b/>
                <w:bCs/>
              </w:rPr>
              <w:t>iskolai oktatás</w:t>
            </w:r>
          </w:p>
        </w:tc>
        <w:tc>
          <w:tcPr>
            <w:tcW w:w="3118" w:type="dxa"/>
            <w:vAlign w:val="center"/>
          </w:tcPr>
          <w:p w14:paraId="2EC3342C" w14:textId="56244467" w:rsidR="005D5311" w:rsidRPr="00581250" w:rsidRDefault="005D5311" w:rsidP="00ED74AC">
            <w:pPr>
              <w:jc w:val="center"/>
              <w:rPr>
                <w:rFonts w:cstheme="minorHAnsi"/>
                <w:b/>
                <w:bCs/>
              </w:rPr>
            </w:pPr>
            <w:r w:rsidRPr="00581250">
              <w:rPr>
                <w:rFonts w:cstheme="minorHAnsi"/>
                <w:b/>
                <w:bCs/>
              </w:rPr>
              <w:t>iskolai tanműhelyi oktatás</w:t>
            </w:r>
          </w:p>
        </w:tc>
      </w:tr>
      <w:tr w:rsidR="005D5311" w:rsidRPr="00581250" w14:paraId="182ACAD2" w14:textId="77777777" w:rsidTr="005D5311">
        <w:tc>
          <w:tcPr>
            <w:tcW w:w="1878" w:type="dxa"/>
          </w:tcPr>
          <w:p w14:paraId="4336EF96" w14:textId="77777777" w:rsidR="005D5311" w:rsidRPr="00581250" w:rsidRDefault="005D5311" w:rsidP="00EB6E29">
            <w:pPr>
              <w:rPr>
                <w:rFonts w:cstheme="minorHAnsi"/>
                <w:b/>
                <w:bCs/>
                <w:i/>
                <w:iCs/>
              </w:rPr>
            </w:pPr>
            <w:r w:rsidRPr="00581250">
              <w:rPr>
                <w:rFonts w:cstheme="minorHAnsi"/>
                <w:b/>
                <w:bCs/>
                <w:i/>
                <w:iCs/>
              </w:rPr>
              <w:t>Munkavállalói ismeretek</w:t>
            </w:r>
          </w:p>
        </w:tc>
        <w:tc>
          <w:tcPr>
            <w:tcW w:w="1839" w:type="dxa"/>
          </w:tcPr>
          <w:p w14:paraId="2D921C3E" w14:textId="77777777" w:rsidR="005D5311" w:rsidRPr="00581250" w:rsidRDefault="005D5311" w:rsidP="00EB6E29">
            <w:pPr>
              <w:rPr>
                <w:rFonts w:cstheme="minorHAnsi"/>
              </w:rPr>
            </w:pPr>
          </w:p>
        </w:tc>
        <w:tc>
          <w:tcPr>
            <w:tcW w:w="6910" w:type="dxa"/>
            <w:vAlign w:val="center"/>
          </w:tcPr>
          <w:p w14:paraId="59524CB1" w14:textId="77777777" w:rsidR="005D5311" w:rsidRPr="00581250" w:rsidRDefault="005D5311" w:rsidP="00ED74AC">
            <w:pPr>
              <w:jc w:val="center"/>
              <w:rPr>
                <w:rFonts w:cstheme="minorHAnsi"/>
                <w:b/>
                <w:bCs/>
                <w:i/>
                <w:iCs/>
              </w:rPr>
            </w:pPr>
            <w:r w:rsidRPr="00581250">
              <w:rPr>
                <w:rFonts w:cstheme="minorHAnsi"/>
                <w:b/>
                <w:bCs/>
                <w:i/>
                <w:iCs/>
              </w:rPr>
              <w:t>27 óra</w:t>
            </w:r>
          </w:p>
          <w:p w14:paraId="4554F7CB" w14:textId="77777777" w:rsidR="005D5311" w:rsidRPr="00581250" w:rsidRDefault="005D5311" w:rsidP="00ED74AC">
            <w:pPr>
              <w:jc w:val="center"/>
              <w:rPr>
                <w:rFonts w:cstheme="minorHAnsi"/>
                <w:b/>
                <w:bCs/>
                <w:i/>
                <w:iCs/>
              </w:rPr>
            </w:pPr>
            <w:r w:rsidRPr="00581250">
              <w:rPr>
                <w:rFonts w:cstheme="minorHAnsi"/>
                <w:b/>
                <w:bCs/>
                <w:i/>
                <w:iCs/>
              </w:rPr>
              <w:t>Tartalma:</w:t>
            </w:r>
          </w:p>
          <w:p w14:paraId="67B30A40" w14:textId="77777777" w:rsidR="005D5311" w:rsidRPr="00581250" w:rsidRDefault="005D5311" w:rsidP="00ED74AC">
            <w:pPr>
              <w:jc w:val="both"/>
              <w:rPr>
                <w:rFonts w:cstheme="minorHAnsi"/>
              </w:rPr>
            </w:pPr>
          </w:p>
          <w:p w14:paraId="5A9D1B7B" w14:textId="77777777" w:rsidR="005D5311" w:rsidRPr="00581250" w:rsidRDefault="005D5311" w:rsidP="00ED74AC">
            <w:pPr>
              <w:jc w:val="both"/>
              <w:rPr>
                <w:rFonts w:cstheme="minorHAnsi"/>
              </w:rPr>
            </w:pPr>
            <w:r w:rsidRPr="00581250">
              <w:rPr>
                <w:rFonts w:cstheme="minorHAnsi"/>
              </w:rPr>
              <w:t xml:space="preserve">1.  </w:t>
            </w:r>
            <w:r w:rsidRPr="00581250">
              <w:rPr>
                <w:rFonts w:cstheme="minorHAnsi"/>
                <w:u w:val="single"/>
              </w:rPr>
              <w:t>Álláskeresés</w:t>
            </w:r>
            <w:r w:rsidRPr="00581250">
              <w:rPr>
                <w:rFonts w:cstheme="minorHAnsi"/>
              </w:rPr>
              <w:t xml:space="preserve">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14:paraId="58341C8B" w14:textId="77777777" w:rsidR="005D5311" w:rsidRPr="00581250" w:rsidRDefault="005D5311" w:rsidP="00ED74AC">
            <w:pPr>
              <w:jc w:val="both"/>
              <w:rPr>
                <w:rFonts w:cstheme="minorHAnsi"/>
              </w:rPr>
            </w:pPr>
            <w:r w:rsidRPr="00581250">
              <w:rPr>
                <w:rFonts w:cstheme="minorHAnsi"/>
              </w:rPr>
              <w:t xml:space="preserve">2. </w:t>
            </w:r>
            <w:r w:rsidRPr="00581250">
              <w:rPr>
                <w:rFonts w:cstheme="minorHAnsi"/>
                <w:u w:val="single"/>
              </w:rPr>
              <w:t>Munkajogi alapismeretek</w:t>
            </w:r>
            <w:r w:rsidRPr="00581250">
              <w:rPr>
                <w:rFonts w:cstheme="minorHAnsi"/>
              </w:rPr>
              <w:t xml:space="preserve">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w:t>
            </w:r>
          </w:p>
          <w:p w14:paraId="6237D8AF" w14:textId="77777777" w:rsidR="005D5311" w:rsidRPr="00581250" w:rsidRDefault="005D5311" w:rsidP="00ED74AC">
            <w:pPr>
              <w:jc w:val="both"/>
              <w:rPr>
                <w:rFonts w:cstheme="minorHAnsi"/>
              </w:rPr>
            </w:pPr>
            <w:r w:rsidRPr="00581250">
              <w:rPr>
                <w:rFonts w:cstheme="minorHAnsi"/>
              </w:rPr>
              <w:t xml:space="preserve">3. </w:t>
            </w:r>
            <w:r w:rsidRPr="00581250">
              <w:rPr>
                <w:rFonts w:cstheme="minorHAnsi"/>
                <w:u w:val="single"/>
              </w:rPr>
              <w:t xml:space="preserve">Munkaviszony létesítése </w:t>
            </w:r>
            <w:r w:rsidRPr="00581250">
              <w:rPr>
                <w:rFonts w:cstheme="minorHAnsi"/>
              </w:rPr>
              <w:t xml:space="preserve">Felek a munkajogviszonyban. A munkaviszony alanyai A munkaviszony létesítése. A munkaszerződés. A munkaszerződés tartalma. A munkaviszony kezdete létrejötte, fajtái. Próbaidő A munkavállaló és munkáltató alapvető kötelezettségei A munkaszerződés módosítása Munkaviszony megszűnése, megszüntetése Munkaidő és pihenőidő A munka díjazása (minimálbér, garantált bérminimum) </w:t>
            </w:r>
          </w:p>
          <w:p w14:paraId="1380A9C3" w14:textId="77777777" w:rsidR="005D5311" w:rsidRPr="00581250" w:rsidRDefault="005D5311" w:rsidP="00ED74AC">
            <w:pPr>
              <w:jc w:val="both"/>
              <w:rPr>
                <w:rFonts w:cstheme="minorHAnsi"/>
              </w:rPr>
            </w:pPr>
            <w:r w:rsidRPr="00581250">
              <w:rPr>
                <w:rFonts w:cstheme="minorHAnsi"/>
              </w:rPr>
              <w:t xml:space="preserve">4.  </w:t>
            </w:r>
            <w:r w:rsidRPr="00581250">
              <w:rPr>
                <w:rFonts w:cstheme="minorHAnsi"/>
                <w:u w:val="single"/>
              </w:rPr>
              <w:t>Munkanélküliség</w:t>
            </w:r>
            <w:r w:rsidRPr="00581250">
              <w:rPr>
                <w:rFonts w:cstheme="minorHAnsi"/>
              </w:rPr>
              <w:t xml:space="preserve">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w:t>
            </w:r>
            <w:r w:rsidRPr="00581250">
              <w:rPr>
                <w:rFonts w:cstheme="minorHAnsi"/>
              </w:rPr>
              <w:lastRenderedPageBreak/>
              <w:t>álláskeresőknek (munkaerő-közvetítés, tanácsadás) Európai Foglalkoztatási Szolgálat (EURES)</w:t>
            </w:r>
          </w:p>
        </w:tc>
        <w:tc>
          <w:tcPr>
            <w:tcW w:w="3118" w:type="dxa"/>
            <w:vAlign w:val="center"/>
          </w:tcPr>
          <w:p w14:paraId="49FD5ECD" w14:textId="77777777" w:rsidR="005D5311" w:rsidRPr="00581250" w:rsidRDefault="005D5311" w:rsidP="00ED74AC">
            <w:pPr>
              <w:jc w:val="both"/>
              <w:rPr>
                <w:rFonts w:cstheme="minorHAnsi"/>
              </w:rPr>
            </w:pPr>
          </w:p>
        </w:tc>
      </w:tr>
      <w:tr w:rsidR="005D5311" w:rsidRPr="00581250" w14:paraId="12B08758" w14:textId="77777777" w:rsidTr="005D5311">
        <w:tc>
          <w:tcPr>
            <w:tcW w:w="1878" w:type="dxa"/>
          </w:tcPr>
          <w:p w14:paraId="1AF5C579" w14:textId="77777777" w:rsidR="005D5311" w:rsidRPr="00581250" w:rsidRDefault="005D5311" w:rsidP="00216618">
            <w:pPr>
              <w:rPr>
                <w:rFonts w:cstheme="minorHAnsi"/>
                <w:b/>
                <w:bCs/>
                <w:i/>
                <w:iCs/>
              </w:rPr>
            </w:pPr>
            <w:r w:rsidRPr="00581250">
              <w:rPr>
                <w:rFonts w:cstheme="minorHAnsi"/>
                <w:b/>
                <w:bCs/>
                <w:i/>
                <w:iCs/>
              </w:rPr>
              <w:t>Gazdasági ismeretek</w:t>
            </w:r>
          </w:p>
        </w:tc>
        <w:tc>
          <w:tcPr>
            <w:tcW w:w="1839" w:type="dxa"/>
          </w:tcPr>
          <w:p w14:paraId="61A56190" w14:textId="77777777" w:rsidR="005D5311" w:rsidRPr="00581250" w:rsidRDefault="005D5311" w:rsidP="00216618">
            <w:pPr>
              <w:rPr>
                <w:rFonts w:cstheme="minorHAnsi"/>
              </w:rPr>
            </w:pPr>
          </w:p>
        </w:tc>
        <w:tc>
          <w:tcPr>
            <w:tcW w:w="6910" w:type="dxa"/>
          </w:tcPr>
          <w:p w14:paraId="209CAA68" w14:textId="77777777" w:rsidR="005D5311" w:rsidRPr="00581250" w:rsidRDefault="005D5311" w:rsidP="00216618">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108 óra</w:t>
            </w:r>
          </w:p>
          <w:p w14:paraId="35420A22" w14:textId="77777777" w:rsidR="005D5311" w:rsidRPr="00581250" w:rsidRDefault="005D5311" w:rsidP="00216618">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418B9697" w14:textId="77777777" w:rsidR="005D5311" w:rsidRPr="00581250" w:rsidRDefault="005D5311" w:rsidP="00216618">
            <w:pPr>
              <w:pStyle w:val="Default"/>
              <w:jc w:val="both"/>
              <w:rPr>
                <w:rFonts w:asciiTheme="minorHAnsi" w:hAnsiTheme="minorHAnsi" w:cstheme="minorHAnsi"/>
                <w:sz w:val="22"/>
                <w:szCs w:val="22"/>
              </w:rPr>
            </w:pPr>
          </w:p>
          <w:p w14:paraId="231CE956" w14:textId="77777777" w:rsidR="005D5311" w:rsidRPr="00581250" w:rsidRDefault="005D5311" w:rsidP="00216618">
            <w:pPr>
              <w:pStyle w:val="Default"/>
              <w:jc w:val="both"/>
              <w:rPr>
                <w:rFonts w:asciiTheme="minorHAnsi" w:hAnsiTheme="minorHAnsi" w:cstheme="minorHAnsi"/>
                <w:sz w:val="22"/>
                <w:szCs w:val="22"/>
                <w:u w:val="single"/>
              </w:rPr>
            </w:pPr>
            <w:r w:rsidRPr="00581250">
              <w:rPr>
                <w:rFonts w:asciiTheme="minorHAnsi" w:hAnsiTheme="minorHAnsi" w:cstheme="minorHAnsi"/>
                <w:sz w:val="22"/>
                <w:szCs w:val="22"/>
                <w:u w:val="single"/>
              </w:rPr>
              <w:t xml:space="preserve">Gazdasági alapfogalmak </w:t>
            </w:r>
          </w:p>
          <w:p w14:paraId="273050D9"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szükséglet és a javak fogalma, főbb csoportjai és kapcsolatai, a gazdasági körforgás, termelés, a munkamegosztás szerepe. </w:t>
            </w:r>
          </w:p>
          <w:p w14:paraId="039A6F0D"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Termelési tényezők típusai, jellemzői. </w:t>
            </w:r>
          </w:p>
          <w:p w14:paraId="56A2ED82"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gazdaság szereplői. Gazdasági rendszerek, a piacgazdaság kialakulása. </w:t>
            </w:r>
          </w:p>
          <w:p w14:paraId="437E7F60" w14:textId="77777777" w:rsidR="005D5311" w:rsidRPr="00581250" w:rsidRDefault="005D5311" w:rsidP="00216618">
            <w:pPr>
              <w:jc w:val="both"/>
              <w:rPr>
                <w:rFonts w:cstheme="minorHAnsi"/>
              </w:rPr>
            </w:pPr>
            <w:r w:rsidRPr="00581250">
              <w:rPr>
                <w:rFonts w:cstheme="minorHAnsi"/>
              </w:rPr>
              <w:t>Piaci alapfogalmak: a piac fogalma, fajtái, szereplői, elemei. Piac és pénz. Pénz fejlődése, funkciói.</w:t>
            </w:r>
          </w:p>
          <w:p w14:paraId="66E955F9" w14:textId="77777777" w:rsidR="005D5311" w:rsidRPr="00581250" w:rsidRDefault="005D5311" w:rsidP="00216618">
            <w:pPr>
              <w:pStyle w:val="Default"/>
              <w:jc w:val="both"/>
              <w:rPr>
                <w:rFonts w:asciiTheme="minorHAnsi" w:hAnsiTheme="minorHAnsi" w:cstheme="minorHAnsi"/>
                <w:sz w:val="22"/>
                <w:szCs w:val="22"/>
              </w:rPr>
            </w:pPr>
          </w:p>
          <w:p w14:paraId="209411F8" w14:textId="3F4E4A38" w:rsidR="005D5311" w:rsidRPr="00581250" w:rsidRDefault="005D5311" w:rsidP="00216618">
            <w:pPr>
              <w:pStyle w:val="Default"/>
              <w:jc w:val="both"/>
              <w:rPr>
                <w:rFonts w:asciiTheme="minorHAnsi" w:hAnsiTheme="minorHAnsi" w:cstheme="minorHAnsi"/>
                <w:sz w:val="22"/>
                <w:szCs w:val="22"/>
                <w:u w:val="single"/>
              </w:rPr>
            </w:pPr>
            <w:r w:rsidRPr="00581250">
              <w:rPr>
                <w:rFonts w:asciiTheme="minorHAnsi" w:hAnsiTheme="minorHAnsi" w:cstheme="minorHAnsi"/>
                <w:sz w:val="22"/>
                <w:szCs w:val="22"/>
                <w:u w:val="single"/>
              </w:rPr>
              <w:t xml:space="preserve">A háztartás gazdálkodása </w:t>
            </w:r>
          </w:p>
          <w:p w14:paraId="6B8208C5"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Család fogalma és funkciói. </w:t>
            </w:r>
          </w:p>
          <w:p w14:paraId="769757D0"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Munkamegosztás a háztatásokban. Időgazdálkodás. </w:t>
            </w:r>
          </w:p>
          <w:p w14:paraId="2710B648"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Háztartások bevételei és kiadásai. A háztartások költségvetése. </w:t>
            </w:r>
          </w:p>
          <w:p w14:paraId="472DBB67"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háztartások pénzgazdálkodása, a megtakarítások és hitelek szerepe. A háztartások vagyona. </w:t>
            </w:r>
          </w:p>
          <w:p w14:paraId="407B30B1" w14:textId="77777777" w:rsidR="005D5311" w:rsidRPr="00581250" w:rsidRDefault="005D5311" w:rsidP="00216618">
            <w:pPr>
              <w:pStyle w:val="Default"/>
              <w:jc w:val="both"/>
              <w:rPr>
                <w:rFonts w:asciiTheme="minorHAnsi" w:hAnsiTheme="minorHAnsi" w:cstheme="minorHAnsi"/>
                <w:sz w:val="22"/>
                <w:szCs w:val="22"/>
              </w:rPr>
            </w:pPr>
          </w:p>
          <w:p w14:paraId="5107BAB6" w14:textId="3218EA9F" w:rsidR="005D5311" w:rsidRPr="00581250" w:rsidRDefault="005D5311" w:rsidP="00216618">
            <w:pPr>
              <w:pStyle w:val="Default"/>
              <w:jc w:val="both"/>
              <w:rPr>
                <w:rFonts w:asciiTheme="minorHAnsi" w:hAnsiTheme="minorHAnsi" w:cstheme="minorHAnsi"/>
                <w:sz w:val="22"/>
                <w:szCs w:val="22"/>
                <w:u w:val="single"/>
              </w:rPr>
            </w:pPr>
            <w:r w:rsidRPr="00581250">
              <w:rPr>
                <w:rFonts w:asciiTheme="minorHAnsi" w:hAnsiTheme="minorHAnsi" w:cstheme="minorHAnsi"/>
                <w:sz w:val="22"/>
                <w:szCs w:val="22"/>
                <w:u w:val="single"/>
              </w:rPr>
              <w:t xml:space="preserve">A vállalat termelői magatartása </w:t>
            </w:r>
          </w:p>
          <w:p w14:paraId="3092ABBD"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Háztartás és vállalat. Vállalat és vállalkozás. A vállalat környezete, piaci kapcsolatai, cél-rendszere, csoportjai. </w:t>
            </w:r>
          </w:p>
          <w:p w14:paraId="05D3406A"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Vállalkozási formák. </w:t>
            </w:r>
          </w:p>
          <w:p w14:paraId="145AD251"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Az egyéni vállalkozások jellemzői, alapítása, szüneteltetése, megszűnése. </w:t>
            </w:r>
          </w:p>
          <w:p w14:paraId="7B431C8D"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társas vállalkozások alapításának, működésének közös vonásai. A társas vállalkozások megszűnése. A társas vállalkozások formái, sajátosságai. </w:t>
            </w:r>
          </w:p>
          <w:p w14:paraId="58AB5717" w14:textId="77777777" w:rsidR="005D5311" w:rsidRPr="00581250" w:rsidRDefault="005D5311" w:rsidP="00216618">
            <w:pPr>
              <w:pStyle w:val="Default"/>
              <w:jc w:val="both"/>
              <w:rPr>
                <w:rFonts w:asciiTheme="minorHAnsi" w:hAnsiTheme="minorHAnsi" w:cstheme="minorHAnsi"/>
                <w:sz w:val="22"/>
                <w:szCs w:val="22"/>
              </w:rPr>
            </w:pPr>
          </w:p>
          <w:p w14:paraId="4038EF96" w14:textId="0F2E48A7" w:rsidR="005D5311" w:rsidRPr="00581250" w:rsidRDefault="005D5311" w:rsidP="00216618">
            <w:pPr>
              <w:pStyle w:val="Default"/>
              <w:jc w:val="both"/>
              <w:rPr>
                <w:rFonts w:asciiTheme="minorHAnsi" w:hAnsiTheme="minorHAnsi" w:cstheme="minorHAnsi"/>
                <w:sz w:val="22"/>
                <w:szCs w:val="22"/>
                <w:u w:val="single"/>
              </w:rPr>
            </w:pPr>
            <w:r w:rsidRPr="00581250">
              <w:rPr>
                <w:rFonts w:asciiTheme="minorHAnsi" w:hAnsiTheme="minorHAnsi" w:cstheme="minorHAnsi"/>
                <w:sz w:val="22"/>
                <w:szCs w:val="22"/>
                <w:u w:val="single"/>
              </w:rPr>
              <w:t xml:space="preserve">Az állam gazdasági szerepe, feladatai </w:t>
            </w:r>
          </w:p>
          <w:p w14:paraId="634C2C59"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Az állam feladatai. Az állami szerepvállalás változása. </w:t>
            </w:r>
          </w:p>
          <w:p w14:paraId="7C4E50E2"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Az állam gazdasági szerepe, a gazdasági beavatkozás alapvető területei. </w:t>
            </w:r>
          </w:p>
          <w:p w14:paraId="6381E649"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Az állam gazdálkodása, az államháztartás rendszere. A központi költségvetés. </w:t>
            </w:r>
          </w:p>
          <w:p w14:paraId="096C65D9" w14:textId="77777777" w:rsidR="005D5311" w:rsidRPr="00581250" w:rsidRDefault="005D5311" w:rsidP="00216618">
            <w:pPr>
              <w:pStyle w:val="Default"/>
              <w:jc w:val="both"/>
              <w:rPr>
                <w:rFonts w:asciiTheme="minorHAnsi" w:hAnsiTheme="minorHAnsi" w:cstheme="minorHAnsi"/>
                <w:sz w:val="22"/>
                <w:szCs w:val="22"/>
              </w:rPr>
            </w:pPr>
          </w:p>
          <w:p w14:paraId="1E8BFBD1" w14:textId="148F929A"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J</w:t>
            </w:r>
            <w:r w:rsidRPr="00581250">
              <w:rPr>
                <w:rFonts w:asciiTheme="minorHAnsi" w:hAnsiTheme="minorHAnsi" w:cstheme="minorHAnsi"/>
                <w:sz w:val="22"/>
                <w:szCs w:val="22"/>
                <w:u w:val="single"/>
              </w:rPr>
              <w:t>ogi alapfogalmak</w:t>
            </w:r>
            <w:r w:rsidRPr="00581250">
              <w:rPr>
                <w:rFonts w:asciiTheme="minorHAnsi" w:hAnsiTheme="minorHAnsi" w:cstheme="minorHAnsi"/>
                <w:sz w:val="22"/>
                <w:szCs w:val="22"/>
              </w:rPr>
              <w:t xml:space="preserve"> </w:t>
            </w:r>
          </w:p>
          <w:p w14:paraId="7B484D6D"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jog lényege, fogalma, funkciói. </w:t>
            </w:r>
          </w:p>
          <w:p w14:paraId="1FCF39E6"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jogforrás és jogforrási hierarchiája. </w:t>
            </w:r>
          </w:p>
          <w:p w14:paraId="6BECE439"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jogviszony. </w:t>
            </w:r>
          </w:p>
          <w:p w14:paraId="79FC5D55"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jogalkotás, a jogszabályok. A jogszabályok érvényesség és </w:t>
            </w:r>
            <w:proofErr w:type="spellStart"/>
            <w:r w:rsidRPr="00581250">
              <w:rPr>
                <w:rFonts w:asciiTheme="minorHAnsi" w:hAnsiTheme="minorHAnsi" w:cstheme="minorHAnsi"/>
                <w:sz w:val="22"/>
                <w:szCs w:val="22"/>
              </w:rPr>
              <w:t>hatályossága</w:t>
            </w:r>
            <w:proofErr w:type="spellEnd"/>
            <w:r w:rsidRPr="00581250">
              <w:rPr>
                <w:rFonts w:asciiTheme="minorHAnsi" w:hAnsiTheme="minorHAnsi" w:cstheme="minorHAnsi"/>
                <w:sz w:val="22"/>
                <w:szCs w:val="22"/>
              </w:rPr>
              <w:t xml:space="preserve">. </w:t>
            </w:r>
          </w:p>
          <w:p w14:paraId="6195852E"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jogrendszer felépítés. </w:t>
            </w:r>
          </w:p>
          <w:p w14:paraId="402326EE" w14:textId="77777777" w:rsidR="005D5311" w:rsidRPr="00581250" w:rsidRDefault="005D5311" w:rsidP="00216618">
            <w:pPr>
              <w:pStyle w:val="Default"/>
              <w:jc w:val="both"/>
              <w:rPr>
                <w:rFonts w:asciiTheme="minorHAnsi" w:hAnsiTheme="minorHAnsi" w:cstheme="minorHAnsi"/>
                <w:sz w:val="22"/>
                <w:szCs w:val="22"/>
              </w:rPr>
            </w:pPr>
          </w:p>
          <w:p w14:paraId="1F993D8C" w14:textId="0935248C" w:rsidR="005D5311" w:rsidRPr="00581250" w:rsidRDefault="005D5311" w:rsidP="00216618">
            <w:pPr>
              <w:pStyle w:val="Default"/>
              <w:jc w:val="both"/>
              <w:rPr>
                <w:rFonts w:asciiTheme="minorHAnsi" w:hAnsiTheme="minorHAnsi" w:cstheme="minorHAnsi"/>
                <w:sz w:val="22"/>
                <w:szCs w:val="22"/>
                <w:u w:val="single"/>
              </w:rPr>
            </w:pPr>
            <w:r w:rsidRPr="00581250">
              <w:rPr>
                <w:rFonts w:asciiTheme="minorHAnsi" w:hAnsiTheme="minorHAnsi" w:cstheme="minorHAnsi"/>
                <w:sz w:val="22"/>
                <w:szCs w:val="22"/>
                <w:u w:val="single"/>
              </w:rPr>
              <w:t xml:space="preserve">Tudatos fogyasztói magatartás </w:t>
            </w:r>
          </w:p>
          <w:p w14:paraId="54DAE978"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Fogyasztóvédelmi alapismeretek </w:t>
            </w:r>
          </w:p>
          <w:p w14:paraId="6D3B709D"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fogyasztók alapvető jogai. </w:t>
            </w:r>
          </w:p>
          <w:p w14:paraId="1C5C36F1"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Szavatosságra és jótállásra vonatkozó tudnivalók. </w:t>
            </w:r>
          </w:p>
          <w:p w14:paraId="18B4716D"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Fogyasztóvédelmi szervezetek, fogyasztóvédelmi rendelkezések, fogyasztói jogok gyakorlása. </w:t>
            </w:r>
          </w:p>
          <w:p w14:paraId="5D702D13"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Fenntartható fejlődés, fenntartható fogyasztás. </w:t>
            </w:r>
          </w:p>
          <w:p w14:paraId="337E20DF" w14:textId="77777777" w:rsidR="005D5311" w:rsidRPr="00581250" w:rsidRDefault="005D5311" w:rsidP="00216618">
            <w:pPr>
              <w:pStyle w:val="Default"/>
              <w:jc w:val="both"/>
              <w:rPr>
                <w:rFonts w:asciiTheme="minorHAnsi" w:hAnsiTheme="minorHAnsi" w:cstheme="minorHAnsi"/>
                <w:sz w:val="22"/>
                <w:szCs w:val="22"/>
              </w:rPr>
            </w:pPr>
          </w:p>
          <w:p w14:paraId="08BFE53B" w14:textId="320D9876" w:rsidR="005D5311" w:rsidRPr="00581250" w:rsidRDefault="005D5311" w:rsidP="00216618">
            <w:pPr>
              <w:pStyle w:val="Default"/>
              <w:jc w:val="both"/>
              <w:rPr>
                <w:rFonts w:asciiTheme="minorHAnsi" w:hAnsiTheme="minorHAnsi" w:cstheme="minorHAnsi"/>
                <w:sz w:val="22"/>
                <w:szCs w:val="22"/>
                <w:u w:val="single"/>
              </w:rPr>
            </w:pPr>
            <w:r w:rsidRPr="00581250">
              <w:rPr>
                <w:rFonts w:asciiTheme="minorHAnsi" w:hAnsiTheme="minorHAnsi" w:cstheme="minorHAnsi"/>
                <w:sz w:val="22"/>
                <w:szCs w:val="22"/>
                <w:u w:val="single"/>
              </w:rPr>
              <w:t xml:space="preserve">Marketing alapfogalmak </w:t>
            </w:r>
          </w:p>
          <w:p w14:paraId="44C9B038"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marketing szerepe a vállalkozásban. </w:t>
            </w:r>
          </w:p>
          <w:p w14:paraId="087A3F7F"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Marketingstratégia. </w:t>
            </w:r>
          </w:p>
          <w:p w14:paraId="54E294DF"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Marketingmix és elemei. </w:t>
            </w:r>
          </w:p>
          <w:p w14:paraId="13760F86" w14:textId="77777777" w:rsidR="005D5311" w:rsidRPr="00581250" w:rsidRDefault="005D5311" w:rsidP="00216618">
            <w:pPr>
              <w:pStyle w:val="Default"/>
              <w:jc w:val="both"/>
              <w:rPr>
                <w:rFonts w:asciiTheme="minorHAnsi" w:hAnsiTheme="minorHAnsi" w:cstheme="minorHAnsi"/>
                <w:sz w:val="22"/>
                <w:szCs w:val="22"/>
              </w:rPr>
            </w:pPr>
          </w:p>
          <w:p w14:paraId="333E395C" w14:textId="45742B92" w:rsidR="005D5311" w:rsidRPr="00581250" w:rsidRDefault="005D5311" w:rsidP="00216618">
            <w:pPr>
              <w:pStyle w:val="Default"/>
              <w:jc w:val="both"/>
              <w:rPr>
                <w:rFonts w:asciiTheme="minorHAnsi" w:hAnsiTheme="minorHAnsi" w:cstheme="minorHAnsi"/>
                <w:sz w:val="22"/>
                <w:szCs w:val="22"/>
                <w:u w:val="single"/>
              </w:rPr>
            </w:pPr>
            <w:r w:rsidRPr="00581250">
              <w:rPr>
                <w:rFonts w:asciiTheme="minorHAnsi" w:hAnsiTheme="minorHAnsi" w:cstheme="minorHAnsi"/>
                <w:sz w:val="22"/>
                <w:szCs w:val="22"/>
                <w:u w:val="single"/>
              </w:rPr>
              <w:t xml:space="preserve">Nemzetközi gazdasági kapcsolatok </w:t>
            </w:r>
          </w:p>
          <w:p w14:paraId="752B424E"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nemzetközi gazdasági kapcsolatok szükségessége, a nemzetközi munkamegosztás. </w:t>
            </w:r>
          </w:p>
          <w:p w14:paraId="179B99E8"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Kereskedelempolitikai irányzatok. </w:t>
            </w:r>
          </w:p>
          <w:p w14:paraId="476C1E97"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külkereskedelem alapvető formái. </w:t>
            </w:r>
          </w:p>
          <w:p w14:paraId="19DE615F"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Nemzetközi elszámolások eszközei. </w:t>
            </w:r>
          </w:p>
          <w:p w14:paraId="034A3D2D"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gazdasági integrációk szerepe és típusai. </w:t>
            </w:r>
          </w:p>
          <w:p w14:paraId="52199BA6" w14:textId="77777777" w:rsidR="005D5311" w:rsidRPr="00581250" w:rsidRDefault="005D5311" w:rsidP="00216618">
            <w:pPr>
              <w:jc w:val="both"/>
              <w:rPr>
                <w:rFonts w:cstheme="minorHAnsi"/>
              </w:rPr>
            </w:pPr>
            <w:r w:rsidRPr="00581250">
              <w:rPr>
                <w:rFonts w:cstheme="minorHAnsi"/>
              </w:rPr>
              <w:t>Az Európai Unió fejlődése és működése.</w:t>
            </w:r>
          </w:p>
        </w:tc>
        <w:tc>
          <w:tcPr>
            <w:tcW w:w="3118" w:type="dxa"/>
            <w:vAlign w:val="center"/>
          </w:tcPr>
          <w:p w14:paraId="3B7500E8" w14:textId="77777777" w:rsidR="005D5311" w:rsidRPr="00581250" w:rsidRDefault="005D5311" w:rsidP="00216618">
            <w:pPr>
              <w:jc w:val="both"/>
              <w:rPr>
                <w:rFonts w:cstheme="minorHAnsi"/>
              </w:rPr>
            </w:pPr>
          </w:p>
        </w:tc>
      </w:tr>
      <w:tr w:rsidR="005D5311" w:rsidRPr="00581250" w14:paraId="7F9E0603" w14:textId="77777777" w:rsidTr="005D5311">
        <w:tc>
          <w:tcPr>
            <w:tcW w:w="1878" w:type="dxa"/>
          </w:tcPr>
          <w:p w14:paraId="07C0D775" w14:textId="77777777" w:rsidR="005D5311" w:rsidRPr="00581250" w:rsidRDefault="005D5311" w:rsidP="00216618">
            <w:pPr>
              <w:rPr>
                <w:rFonts w:cstheme="minorHAnsi"/>
                <w:b/>
                <w:bCs/>
                <w:i/>
                <w:iCs/>
              </w:rPr>
            </w:pPr>
            <w:r w:rsidRPr="00581250">
              <w:rPr>
                <w:rFonts w:cstheme="minorHAnsi"/>
                <w:b/>
                <w:bCs/>
                <w:i/>
                <w:iCs/>
              </w:rPr>
              <w:t>Vállalkozások működtetése</w:t>
            </w:r>
          </w:p>
        </w:tc>
        <w:tc>
          <w:tcPr>
            <w:tcW w:w="1839" w:type="dxa"/>
          </w:tcPr>
          <w:p w14:paraId="0C164C91" w14:textId="77777777" w:rsidR="005D5311" w:rsidRPr="00581250" w:rsidRDefault="005D5311" w:rsidP="00216618">
            <w:pPr>
              <w:rPr>
                <w:rFonts w:cstheme="minorHAnsi"/>
              </w:rPr>
            </w:pPr>
          </w:p>
        </w:tc>
        <w:tc>
          <w:tcPr>
            <w:tcW w:w="6910" w:type="dxa"/>
            <w:vAlign w:val="center"/>
          </w:tcPr>
          <w:p w14:paraId="4E841ED5" w14:textId="77777777" w:rsidR="005D5311" w:rsidRPr="00581250" w:rsidRDefault="005D5311" w:rsidP="00216618">
            <w:pPr>
              <w:jc w:val="center"/>
              <w:rPr>
                <w:rFonts w:cstheme="minorHAnsi"/>
                <w:b/>
                <w:bCs/>
                <w:i/>
                <w:iCs/>
              </w:rPr>
            </w:pPr>
            <w:r w:rsidRPr="00581250">
              <w:rPr>
                <w:rFonts w:cstheme="minorHAnsi"/>
                <w:b/>
                <w:bCs/>
                <w:i/>
                <w:iCs/>
              </w:rPr>
              <w:t>90 óra</w:t>
            </w:r>
          </w:p>
          <w:p w14:paraId="3D9FA825" w14:textId="77777777" w:rsidR="005D5311" w:rsidRPr="00581250" w:rsidRDefault="005D5311" w:rsidP="00216618">
            <w:pPr>
              <w:jc w:val="center"/>
              <w:rPr>
                <w:rFonts w:cstheme="minorHAnsi"/>
                <w:b/>
                <w:bCs/>
                <w:i/>
                <w:iCs/>
              </w:rPr>
            </w:pPr>
            <w:r w:rsidRPr="00581250">
              <w:rPr>
                <w:rFonts w:cstheme="minorHAnsi"/>
                <w:b/>
                <w:bCs/>
                <w:i/>
                <w:iCs/>
              </w:rPr>
              <w:t>Tartalma:</w:t>
            </w:r>
          </w:p>
          <w:p w14:paraId="31027A52" w14:textId="77777777" w:rsidR="005D5311" w:rsidRPr="00581250" w:rsidRDefault="005D5311" w:rsidP="00216618">
            <w:pPr>
              <w:jc w:val="both"/>
              <w:rPr>
                <w:rFonts w:cstheme="minorHAnsi"/>
              </w:rPr>
            </w:pPr>
          </w:p>
          <w:p w14:paraId="471B5E53" w14:textId="77777777" w:rsidR="005D5311" w:rsidRPr="00581250" w:rsidRDefault="005D5311" w:rsidP="00216618">
            <w:pPr>
              <w:jc w:val="both"/>
              <w:rPr>
                <w:rFonts w:cstheme="minorHAnsi"/>
                <w:u w:val="single"/>
              </w:rPr>
            </w:pPr>
            <w:r w:rsidRPr="00581250">
              <w:rPr>
                <w:rFonts w:cstheme="minorHAnsi"/>
                <w:u w:val="single"/>
              </w:rPr>
              <w:t>A vállalkozások gazdálkodása</w:t>
            </w:r>
          </w:p>
          <w:p w14:paraId="7FFE7B60" w14:textId="77777777" w:rsidR="005D5311" w:rsidRPr="00581250" w:rsidRDefault="005D5311" w:rsidP="00216618">
            <w:pPr>
              <w:jc w:val="both"/>
              <w:rPr>
                <w:rFonts w:cstheme="minorHAnsi"/>
              </w:rPr>
            </w:pPr>
            <w:r w:rsidRPr="00581250">
              <w:rPr>
                <w:rFonts w:cstheme="minorHAnsi"/>
              </w:rPr>
              <w:lastRenderedPageBreak/>
              <w:t xml:space="preserve"> A gazdálkodási folyamat elemei. </w:t>
            </w:r>
          </w:p>
          <w:p w14:paraId="60D02149" w14:textId="77777777" w:rsidR="005D5311" w:rsidRPr="00581250" w:rsidRDefault="005D5311" w:rsidP="00216618">
            <w:pPr>
              <w:jc w:val="both"/>
              <w:rPr>
                <w:rFonts w:cstheme="minorHAnsi"/>
              </w:rPr>
            </w:pPr>
            <w:r w:rsidRPr="00581250">
              <w:rPr>
                <w:rFonts w:cstheme="minorHAnsi"/>
              </w:rPr>
              <w:t xml:space="preserve">Beszerzési folyamat. </w:t>
            </w:r>
          </w:p>
          <w:p w14:paraId="2B99E0D6" w14:textId="77777777" w:rsidR="005D5311" w:rsidRPr="00581250" w:rsidRDefault="005D5311" w:rsidP="00216618">
            <w:pPr>
              <w:jc w:val="both"/>
              <w:rPr>
                <w:rFonts w:cstheme="minorHAnsi"/>
              </w:rPr>
            </w:pPr>
            <w:r w:rsidRPr="00581250">
              <w:rPr>
                <w:rFonts w:cstheme="minorHAnsi"/>
              </w:rPr>
              <w:t xml:space="preserve">Termelési folyamat. </w:t>
            </w:r>
          </w:p>
          <w:p w14:paraId="49533A1F" w14:textId="77777777" w:rsidR="005D5311" w:rsidRPr="00581250" w:rsidRDefault="005D5311" w:rsidP="00216618">
            <w:pPr>
              <w:jc w:val="both"/>
              <w:rPr>
                <w:rFonts w:cstheme="minorHAnsi"/>
              </w:rPr>
            </w:pPr>
            <w:r w:rsidRPr="00581250">
              <w:rPr>
                <w:rFonts w:cstheme="minorHAnsi"/>
              </w:rPr>
              <w:t>Értékesítési folyamat.</w:t>
            </w:r>
          </w:p>
          <w:p w14:paraId="18E9A2F0" w14:textId="77777777" w:rsidR="005D5311" w:rsidRPr="00581250" w:rsidRDefault="005D5311" w:rsidP="00216618">
            <w:pPr>
              <w:jc w:val="both"/>
              <w:rPr>
                <w:rFonts w:cstheme="minorHAnsi"/>
              </w:rPr>
            </w:pPr>
            <w:r w:rsidRPr="00581250">
              <w:rPr>
                <w:rFonts w:cstheme="minorHAnsi"/>
              </w:rPr>
              <w:t xml:space="preserve">A gazdálkodási folyamatok elszámolása Árbevétel, kiadás, költség fogalma. </w:t>
            </w:r>
          </w:p>
          <w:p w14:paraId="561C8556" w14:textId="77777777" w:rsidR="005D5311" w:rsidRPr="00581250" w:rsidRDefault="005D5311" w:rsidP="00216618">
            <w:pPr>
              <w:jc w:val="both"/>
              <w:rPr>
                <w:rFonts w:cstheme="minorHAnsi"/>
              </w:rPr>
            </w:pPr>
            <w:r w:rsidRPr="00581250">
              <w:rPr>
                <w:rFonts w:cstheme="minorHAnsi"/>
              </w:rPr>
              <w:t xml:space="preserve">Költségek csoportosítása, fajtái. </w:t>
            </w:r>
          </w:p>
          <w:p w14:paraId="1F341E45" w14:textId="77777777" w:rsidR="005D5311" w:rsidRPr="00581250" w:rsidRDefault="005D5311" w:rsidP="00216618">
            <w:pPr>
              <w:jc w:val="both"/>
              <w:rPr>
                <w:rFonts w:cstheme="minorHAnsi"/>
              </w:rPr>
            </w:pPr>
            <w:r w:rsidRPr="00581250">
              <w:rPr>
                <w:rFonts w:cstheme="minorHAnsi"/>
              </w:rPr>
              <w:t>A kalkuláció, az önköltség.</w:t>
            </w:r>
          </w:p>
          <w:p w14:paraId="2D79F15E" w14:textId="77777777" w:rsidR="005D5311" w:rsidRPr="00581250" w:rsidRDefault="005D5311" w:rsidP="00216618">
            <w:pPr>
              <w:jc w:val="both"/>
              <w:rPr>
                <w:rFonts w:cstheme="minorHAnsi"/>
              </w:rPr>
            </w:pPr>
            <w:r w:rsidRPr="00581250">
              <w:rPr>
                <w:rFonts w:cstheme="minorHAnsi"/>
              </w:rPr>
              <w:t xml:space="preserve"> A vállalkozás eredménye, a nyereségre ható tényezők. </w:t>
            </w:r>
          </w:p>
          <w:p w14:paraId="3A2D74BF" w14:textId="77777777" w:rsidR="005D5311" w:rsidRPr="00581250" w:rsidRDefault="005D5311" w:rsidP="00216618">
            <w:pPr>
              <w:jc w:val="both"/>
              <w:rPr>
                <w:rFonts w:cstheme="minorHAnsi"/>
              </w:rPr>
            </w:pPr>
            <w:r w:rsidRPr="00581250">
              <w:rPr>
                <w:rFonts w:cstheme="minorHAnsi"/>
              </w:rPr>
              <w:t xml:space="preserve">Az árak szerepe a gazdasági döntésekben. Statisztikai alapfogalmak </w:t>
            </w:r>
          </w:p>
          <w:p w14:paraId="7CE495CE" w14:textId="77777777" w:rsidR="005D5311" w:rsidRPr="00581250" w:rsidRDefault="005D5311" w:rsidP="00216618">
            <w:pPr>
              <w:jc w:val="both"/>
              <w:rPr>
                <w:rFonts w:cstheme="minorHAnsi"/>
                <w:u w:val="single"/>
              </w:rPr>
            </w:pPr>
            <w:r w:rsidRPr="00581250">
              <w:rPr>
                <w:rFonts w:cstheme="minorHAnsi"/>
                <w:u w:val="single"/>
              </w:rPr>
              <w:t>A statisztika fogalma, ágai.</w:t>
            </w:r>
          </w:p>
          <w:p w14:paraId="6853F88B" w14:textId="77777777" w:rsidR="005D5311" w:rsidRPr="00581250" w:rsidRDefault="005D5311" w:rsidP="00216618">
            <w:pPr>
              <w:jc w:val="both"/>
              <w:rPr>
                <w:rFonts w:cstheme="minorHAnsi"/>
              </w:rPr>
            </w:pPr>
            <w:r w:rsidRPr="00581250">
              <w:rPr>
                <w:rFonts w:cstheme="minorHAnsi"/>
              </w:rPr>
              <w:t xml:space="preserve"> A statisztikai sokaság fogalma, fajtái, jellemzői. A statisztikai ismérv és fajtái. </w:t>
            </w:r>
          </w:p>
          <w:p w14:paraId="7872DE4F" w14:textId="77777777" w:rsidR="005D5311" w:rsidRPr="00581250" w:rsidRDefault="005D5311" w:rsidP="00216618">
            <w:pPr>
              <w:jc w:val="both"/>
              <w:rPr>
                <w:rFonts w:cstheme="minorHAnsi"/>
              </w:rPr>
            </w:pPr>
            <w:r w:rsidRPr="00581250">
              <w:rPr>
                <w:rFonts w:cstheme="minorHAnsi"/>
              </w:rPr>
              <w:t xml:space="preserve">Az információk forrásai, az információszerzés eszközei. </w:t>
            </w:r>
          </w:p>
          <w:p w14:paraId="69C77987" w14:textId="77777777" w:rsidR="005D5311" w:rsidRPr="00581250" w:rsidRDefault="005D5311" w:rsidP="00216618">
            <w:pPr>
              <w:jc w:val="both"/>
              <w:rPr>
                <w:rFonts w:cstheme="minorHAnsi"/>
              </w:rPr>
            </w:pPr>
            <w:r w:rsidRPr="00581250">
              <w:rPr>
                <w:rFonts w:cstheme="minorHAnsi"/>
              </w:rPr>
              <w:t xml:space="preserve">A statisztikai sor fogalma, fajtái, készítésének szabályai. </w:t>
            </w:r>
          </w:p>
          <w:p w14:paraId="248E2190" w14:textId="77777777" w:rsidR="005D5311" w:rsidRPr="00581250" w:rsidRDefault="005D5311" w:rsidP="00216618">
            <w:pPr>
              <w:jc w:val="both"/>
              <w:rPr>
                <w:rFonts w:cstheme="minorHAnsi"/>
              </w:rPr>
            </w:pPr>
            <w:r w:rsidRPr="00581250">
              <w:rPr>
                <w:rFonts w:cstheme="minorHAnsi"/>
              </w:rPr>
              <w:t xml:space="preserve">A statisztikai tábla fogalma, statisztikai táblák típusai. </w:t>
            </w:r>
          </w:p>
          <w:p w14:paraId="7BAA4BE7" w14:textId="77777777" w:rsidR="005D5311" w:rsidRPr="00581250" w:rsidRDefault="005D5311" w:rsidP="00216618">
            <w:pPr>
              <w:jc w:val="both"/>
              <w:rPr>
                <w:rFonts w:cstheme="minorHAnsi"/>
              </w:rPr>
            </w:pPr>
            <w:r w:rsidRPr="00581250">
              <w:rPr>
                <w:rFonts w:cstheme="minorHAnsi"/>
              </w:rPr>
              <w:t xml:space="preserve">A statisztikai adatok ábrázolása. </w:t>
            </w:r>
          </w:p>
          <w:p w14:paraId="4F2EDEC5" w14:textId="77777777" w:rsidR="005D5311" w:rsidRPr="00581250" w:rsidRDefault="005D5311" w:rsidP="00216618">
            <w:pPr>
              <w:jc w:val="both"/>
              <w:rPr>
                <w:rFonts w:cstheme="minorHAnsi"/>
                <w:u w:val="single"/>
              </w:rPr>
            </w:pPr>
            <w:r w:rsidRPr="00581250">
              <w:rPr>
                <w:rFonts w:cstheme="minorHAnsi"/>
                <w:u w:val="single"/>
              </w:rPr>
              <w:t xml:space="preserve">A statisztikai adatok összehasonlítása: viszonyszámok és alkalmazásuk. </w:t>
            </w:r>
          </w:p>
          <w:p w14:paraId="5424FD2A" w14:textId="77777777" w:rsidR="005D5311" w:rsidRPr="00581250" w:rsidRDefault="005D5311" w:rsidP="00216618">
            <w:pPr>
              <w:jc w:val="both"/>
              <w:rPr>
                <w:rFonts w:cstheme="minorHAnsi"/>
              </w:rPr>
            </w:pPr>
            <w:r w:rsidRPr="00581250">
              <w:rPr>
                <w:rFonts w:cstheme="minorHAnsi"/>
              </w:rPr>
              <w:t xml:space="preserve">A viszonyszámok csoportosítása. </w:t>
            </w:r>
          </w:p>
          <w:p w14:paraId="2A1106AE" w14:textId="77777777" w:rsidR="005D5311" w:rsidRPr="00581250" w:rsidRDefault="005D5311" w:rsidP="00216618">
            <w:pPr>
              <w:jc w:val="both"/>
              <w:rPr>
                <w:rFonts w:cstheme="minorHAnsi"/>
              </w:rPr>
            </w:pPr>
            <w:r w:rsidRPr="00581250">
              <w:rPr>
                <w:rFonts w:cstheme="minorHAnsi"/>
              </w:rPr>
              <w:t xml:space="preserve">A dinamikus viszonyszámok és összefüggéseik. A megoszlási viszonyszám és összefüggései. Középértékek és alkalmazásuk. </w:t>
            </w:r>
          </w:p>
          <w:p w14:paraId="6A3A138E" w14:textId="77777777" w:rsidR="005D5311" w:rsidRPr="00581250" w:rsidRDefault="005D5311" w:rsidP="00216618">
            <w:pPr>
              <w:jc w:val="both"/>
              <w:rPr>
                <w:rFonts w:cstheme="minorHAnsi"/>
              </w:rPr>
            </w:pPr>
            <w:r w:rsidRPr="00581250">
              <w:rPr>
                <w:rFonts w:cstheme="minorHAnsi"/>
              </w:rPr>
              <w:t xml:space="preserve">Számított középértékek (számtani átlag, súlyozott számtani átlag, mértani átlag) Helyzeti középértékek: </w:t>
            </w:r>
            <w:proofErr w:type="spellStart"/>
            <w:r w:rsidRPr="00581250">
              <w:rPr>
                <w:rFonts w:cstheme="minorHAnsi"/>
              </w:rPr>
              <w:t>módusz</w:t>
            </w:r>
            <w:proofErr w:type="spellEnd"/>
            <w:r w:rsidRPr="00581250">
              <w:rPr>
                <w:rFonts w:cstheme="minorHAnsi"/>
              </w:rPr>
              <w:t>, medián.</w:t>
            </w:r>
          </w:p>
        </w:tc>
        <w:tc>
          <w:tcPr>
            <w:tcW w:w="3118" w:type="dxa"/>
            <w:vAlign w:val="center"/>
          </w:tcPr>
          <w:p w14:paraId="510D2054" w14:textId="77777777" w:rsidR="005D5311" w:rsidRPr="00581250" w:rsidRDefault="005D5311" w:rsidP="00216618">
            <w:pPr>
              <w:jc w:val="both"/>
              <w:rPr>
                <w:rFonts w:cstheme="minorHAnsi"/>
              </w:rPr>
            </w:pPr>
          </w:p>
        </w:tc>
      </w:tr>
      <w:tr w:rsidR="005D5311" w:rsidRPr="00581250" w14:paraId="0190A44D" w14:textId="77777777" w:rsidTr="005D5311">
        <w:tc>
          <w:tcPr>
            <w:tcW w:w="1878" w:type="dxa"/>
          </w:tcPr>
          <w:p w14:paraId="43F27E69" w14:textId="77777777" w:rsidR="005D5311" w:rsidRPr="00581250" w:rsidRDefault="005D5311" w:rsidP="00216618">
            <w:pPr>
              <w:rPr>
                <w:rFonts w:cstheme="minorHAnsi"/>
                <w:b/>
                <w:bCs/>
                <w:i/>
                <w:iCs/>
              </w:rPr>
            </w:pPr>
            <w:r w:rsidRPr="00581250">
              <w:rPr>
                <w:rFonts w:cstheme="minorHAnsi"/>
                <w:b/>
                <w:bCs/>
                <w:i/>
                <w:iCs/>
              </w:rPr>
              <w:t>Kommunikáció</w:t>
            </w:r>
          </w:p>
        </w:tc>
        <w:tc>
          <w:tcPr>
            <w:tcW w:w="1839" w:type="dxa"/>
          </w:tcPr>
          <w:p w14:paraId="48E86978" w14:textId="77777777" w:rsidR="005D5311" w:rsidRPr="00581250" w:rsidRDefault="005D5311" w:rsidP="00216618">
            <w:pPr>
              <w:rPr>
                <w:rFonts w:cstheme="minorHAnsi"/>
              </w:rPr>
            </w:pPr>
          </w:p>
        </w:tc>
        <w:tc>
          <w:tcPr>
            <w:tcW w:w="6910" w:type="dxa"/>
          </w:tcPr>
          <w:p w14:paraId="17230CF1" w14:textId="77777777" w:rsidR="005D5311" w:rsidRPr="00581250" w:rsidRDefault="005D5311" w:rsidP="00216618">
            <w:pPr>
              <w:jc w:val="center"/>
              <w:rPr>
                <w:rFonts w:cstheme="minorHAnsi"/>
                <w:b/>
                <w:bCs/>
                <w:i/>
                <w:iCs/>
              </w:rPr>
            </w:pPr>
            <w:r w:rsidRPr="00581250">
              <w:rPr>
                <w:rFonts w:cstheme="minorHAnsi"/>
                <w:b/>
                <w:bCs/>
                <w:i/>
                <w:iCs/>
              </w:rPr>
              <w:t>72 óra</w:t>
            </w:r>
          </w:p>
          <w:p w14:paraId="36B4460E" w14:textId="77777777" w:rsidR="005D5311" w:rsidRPr="00581250" w:rsidRDefault="005D5311" w:rsidP="00216618">
            <w:pPr>
              <w:jc w:val="center"/>
              <w:rPr>
                <w:rFonts w:cstheme="minorHAnsi"/>
                <w:b/>
                <w:bCs/>
                <w:i/>
                <w:iCs/>
              </w:rPr>
            </w:pPr>
            <w:r w:rsidRPr="00581250">
              <w:rPr>
                <w:rFonts w:cstheme="minorHAnsi"/>
                <w:b/>
                <w:bCs/>
                <w:i/>
                <w:iCs/>
              </w:rPr>
              <w:t>Tartalma:</w:t>
            </w:r>
          </w:p>
          <w:p w14:paraId="3CF04C05" w14:textId="77777777" w:rsidR="005D5311" w:rsidRPr="00581250" w:rsidRDefault="005D5311" w:rsidP="00216618">
            <w:pPr>
              <w:jc w:val="both"/>
              <w:rPr>
                <w:rFonts w:cstheme="minorHAnsi"/>
              </w:rPr>
            </w:pPr>
          </w:p>
          <w:p w14:paraId="69A139D9" w14:textId="77777777" w:rsidR="005D5311" w:rsidRPr="00581250" w:rsidRDefault="005D5311" w:rsidP="00216618">
            <w:pPr>
              <w:jc w:val="both"/>
              <w:rPr>
                <w:rFonts w:cstheme="minorHAnsi"/>
              </w:rPr>
            </w:pPr>
            <w:r w:rsidRPr="00581250">
              <w:rPr>
                <w:rFonts w:cstheme="minorHAnsi"/>
              </w:rPr>
              <w:t xml:space="preserve">1. Kapcsolatok a mindennapokban.  A viselkedéskultúra alapjai, illem, etikett, protokoll értelmezése. A köszönés, megszólítás, bemutatkozás, bemutatás, társalgás, vita, konfliktusmegoldás fogalmainak bemutatása és gyakorlati alkalmazása, elmélyítése a kulturált viselkedésben. A mindennapi, a hivatali és az alkalmi öltözködés megismerése. Gasztronómiai alapismeretek, alapelvárások megismerése. </w:t>
            </w:r>
          </w:p>
          <w:p w14:paraId="69353875" w14:textId="77777777" w:rsidR="005D5311" w:rsidRPr="00581250" w:rsidRDefault="005D5311" w:rsidP="00216618">
            <w:pPr>
              <w:jc w:val="both"/>
              <w:rPr>
                <w:rFonts w:cstheme="minorHAnsi"/>
              </w:rPr>
            </w:pPr>
            <w:r w:rsidRPr="00581250">
              <w:rPr>
                <w:rFonts w:cstheme="minorHAnsi"/>
              </w:rPr>
              <w:t xml:space="preserve">2. A munkahelyi kapcsolattartás szabályai Pontos munkavégzés, csoportközi viszonyok, a vezető és beosztott viszonya, generációs problémák a </w:t>
            </w:r>
            <w:r w:rsidRPr="00581250">
              <w:rPr>
                <w:rFonts w:cstheme="minorHAnsi"/>
              </w:rPr>
              <w:lastRenderedPageBreak/>
              <w:t xml:space="preserve">munkahelyen, azok kezelése. A társasági élet speciális lehetőségei (névjegy és névjegyhasználat, telefonhasználat, dohányzás, ajándékozás) és gyakorlati alkalmazási lehetőségük, lehetőleg élet közeli helyzetekben. </w:t>
            </w:r>
          </w:p>
          <w:p w14:paraId="39C3DFA8" w14:textId="77777777" w:rsidR="005D5311" w:rsidRPr="00581250" w:rsidRDefault="005D5311" w:rsidP="00216618">
            <w:pPr>
              <w:jc w:val="both"/>
              <w:rPr>
                <w:rFonts w:cstheme="minorHAnsi"/>
              </w:rPr>
            </w:pPr>
            <w:r w:rsidRPr="00581250">
              <w:rPr>
                <w:rFonts w:cstheme="minorHAnsi"/>
              </w:rPr>
              <w:t xml:space="preserve">3. A kommunikációs folyamat.  A kommunikáció alapfogalmai. A verbális jelek, nem verbális jelek, a kommunikációs kapcsolatok, az írásbeli és szóbeli kommunikáció fajtái. A kommunikációs zavarok, kommunikációs technikák gyakorlása. </w:t>
            </w:r>
          </w:p>
          <w:p w14:paraId="2A68133D" w14:textId="77777777" w:rsidR="005D5311" w:rsidRPr="00581250" w:rsidRDefault="005D5311" w:rsidP="00216618">
            <w:pPr>
              <w:jc w:val="both"/>
              <w:rPr>
                <w:rFonts w:cstheme="minorHAnsi"/>
              </w:rPr>
            </w:pPr>
            <w:r w:rsidRPr="00581250">
              <w:rPr>
                <w:rFonts w:cstheme="minorHAnsi"/>
              </w:rPr>
              <w:t>4. Ön-és társismeret fejlesztése Önelemzés, önkifejezés, érzések, érzelmek, gondolatok kifejezése, a kommunikációs stílusok használata, a hatékony, sikeres kommunikáció akadályai, konfliktuskezelés.</w:t>
            </w:r>
          </w:p>
        </w:tc>
        <w:tc>
          <w:tcPr>
            <w:tcW w:w="3118" w:type="dxa"/>
            <w:vAlign w:val="center"/>
          </w:tcPr>
          <w:p w14:paraId="75B6D184" w14:textId="77777777" w:rsidR="005D5311" w:rsidRPr="00581250" w:rsidRDefault="005D5311" w:rsidP="00216618">
            <w:pPr>
              <w:jc w:val="both"/>
              <w:rPr>
                <w:rFonts w:cstheme="minorHAnsi"/>
              </w:rPr>
            </w:pPr>
          </w:p>
        </w:tc>
      </w:tr>
      <w:tr w:rsidR="005D5311" w:rsidRPr="00581250" w14:paraId="43899265" w14:textId="77777777" w:rsidTr="005D5311">
        <w:tc>
          <w:tcPr>
            <w:tcW w:w="1878" w:type="dxa"/>
            <w:vMerge w:val="restart"/>
            <w:vAlign w:val="center"/>
          </w:tcPr>
          <w:p w14:paraId="6B2BFF9F" w14:textId="77777777" w:rsidR="005D5311" w:rsidRPr="00581250" w:rsidRDefault="005D5311" w:rsidP="00216618">
            <w:pPr>
              <w:jc w:val="center"/>
              <w:rPr>
                <w:rFonts w:cstheme="minorHAnsi"/>
                <w:b/>
                <w:bCs/>
                <w:i/>
                <w:iCs/>
              </w:rPr>
            </w:pPr>
            <w:r w:rsidRPr="00581250">
              <w:rPr>
                <w:rFonts w:cstheme="minorHAnsi"/>
                <w:b/>
                <w:bCs/>
                <w:i/>
                <w:iCs/>
              </w:rPr>
              <w:t>Digitális alkalmazások</w:t>
            </w:r>
          </w:p>
        </w:tc>
        <w:tc>
          <w:tcPr>
            <w:tcW w:w="1839" w:type="dxa"/>
          </w:tcPr>
          <w:p w14:paraId="11FA670B" w14:textId="77777777" w:rsidR="005D5311" w:rsidRPr="00581250" w:rsidRDefault="005D5311" w:rsidP="00216618">
            <w:pPr>
              <w:rPr>
                <w:rFonts w:cstheme="minorHAnsi"/>
                <w:b/>
                <w:bCs/>
                <w:i/>
                <w:iCs/>
              </w:rPr>
            </w:pPr>
            <w:r w:rsidRPr="00581250">
              <w:rPr>
                <w:rFonts w:cstheme="minorHAnsi"/>
                <w:b/>
                <w:bCs/>
                <w:i/>
                <w:iCs/>
              </w:rPr>
              <w:t>Munkavédelem, tízujjas vakírás</w:t>
            </w:r>
          </w:p>
        </w:tc>
        <w:tc>
          <w:tcPr>
            <w:tcW w:w="6910" w:type="dxa"/>
            <w:vAlign w:val="center"/>
          </w:tcPr>
          <w:p w14:paraId="4E4FDEFF" w14:textId="77777777" w:rsidR="005D5311" w:rsidRPr="00581250" w:rsidRDefault="005D5311" w:rsidP="00216618">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90 óra</w:t>
            </w:r>
          </w:p>
          <w:p w14:paraId="692AB9D8" w14:textId="77777777" w:rsidR="005D5311" w:rsidRPr="00581250" w:rsidRDefault="005D5311" w:rsidP="00216618">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2728922D" w14:textId="77777777" w:rsidR="005D5311" w:rsidRPr="00581250" w:rsidRDefault="005D5311" w:rsidP="00216618">
            <w:pPr>
              <w:pStyle w:val="Default"/>
              <w:jc w:val="both"/>
              <w:rPr>
                <w:rFonts w:asciiTheme="minorHAnsi" w:hAnsiTheme="minorHAnsi" w:cstheme="minorHAnsi"/>
                <w:sz w:val="22"/>
                <w:szCs w:val="22"/>
              </w:rPr>
            </w:pPr>
          </w:p>
          <w:p w14:paraId="5A7C81BE"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munkavédelem lényege, területei, feladatai. </w:t>
            </w:r>
          </w:p>
          <w:p w14:paraId="758A351B"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munkahelyek kialakításának általános szabályai. </w:t>
            </w:r>
          </w:p>
          <w:p w14:paraId="522439E7" w14:textId="77777777" w:rsidR="005D5311" w:rsidRPr="00581250" w:rsidRDefault="005D5311" w:rsidP="00216618">
            <w:pPr>
              <w:jc w:val="both"/>
              <w:rPr>
                <w:rFonts w:cstheme="minorHAnsi"/>
                <w:color w:val="000000"/>
              </w:rPr>
            </w:pPr>
            <w:r w:rsidRPr="00581250">
              <w:rPr>
                <w:rFonts w:cstheme="minorHAnsi"/>
                <w:color w:val="000000"/>
              </w:rPr>
              <w:t xml:space="preserve">A munkahelyek kialakítása az ügyintézői, ügyviteli munkakörökben. </w:t>
            </w:r>
          </w:p>
          <w:p w14:paraId="52CE3EBD" w14:textId="77777777" w:rsidR="005D5311" w:rsidRPr="00581250" w:rsidRDefault="005D5311" w:rsidP="00216618">
            <w:pPr>
              <w:jc w:val="both"/>
              <w:rPr>
                <w:rFonts w:cstheme="minorHAnsi"/>
                <w:color w:val="000000"/>
              </w:rPr>
            </w:pPr>
            <w:r w:rsidRPr="00581250">
              <w:rPr>
                <w:rFonts w:cstheme="minorHAnsi"/>
                <w:color w:val="000000"/>
              </w:rPr>
              <w:t>Alapvető feladatok a tűz megelőzése érdekében.</w:t>
            </w:r>
          </w:p>
          <w:p w14:paraId="4D49C11C"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Tízujjas vakírással a betűk, számok, jelek és kezelőbillentyűk kapcsolása a homogén gátlás pszichológiai elvének érvényesítésével. </w:t>
            </w:r>
          </w:p>
          <w:p w14:paraId="218230F5"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Szócsoportok, sorok, mondatok és összefüggő szövegek másolása sortartással. </w:t>
            </w:r>
          </w:p>
          <w:p w14:paraId="1A9CDC0E"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jelek szabályai. </w:t>
            </w:r>
          </w:p>
          <w:p w14:paraId="0EB2CFA5"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kiemelési módok önálló meghatározásának gyakorlása a szövegösszefüggés ismérvei alapján. </w:t>
            </w:r>
          </w:p>
          <w:p w14:paraId="7CD49626"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gépelt levél formai és tartalmi követelményei, adott időszakban érvényes szabályai. </w:t>
            </w:r>
          </w:p>
          <w:p w14:paraId="02912C44" w14:textId="77777777" w:rsidR="005D5311" w:rsidRPr="00581250" w:rsidRDefault="005D5311" w:rsidP="00216618">
            <w:pPr>
              <w:jc w:val="both"/>
              <w:rPr>
                <w:rFonts w:cstheme="minorHAnsi"/>
                <w:color w:val="000000"/>
              </w:rPr>
            </w:pPr>
            <w:r w:rsidRPr="00581250">
              <w:rPr>
                <w:rFonts w:cstheme="minorHAnsi"/>
                <w:color w:val="000000"/>
              </w:rPr>
              <w:t>Tízperc alatt legalább 900 leütés terjedelmű, összefüggő szöveg másolásának gyakorlása.</w:t>
            </w:r>
          </w:p>
          <w:p w14:paraId="165BD4F1" w14:textId="77777777" w:rsidR="005D5311" w:rsidRPr="00581250" w:rsidRDefault="005D5311" w:rsidP="00216618">
            <w:pPr>
              <w:jc w:val="both"/>
              <w:rPr>
                <w:rFonts w:cstheme="minorHAnsi"/>
              </w:rPr>
            </w:pPr>
            <w:r w:rsidRPr="00581250">
              <w:rPr>
                <w:rFonts w:cstheme="minorHAnsi"/>
                <w:color w:val="000000"/>
              </w:rPr>
              <w:t>Üzleti levelezés: érdeklődés, ajánlat kérés, ajánlat küldés, megrendelés, megrendelés visszaigazolás, szállítási értesítő.</w:t>
            </w:r>
          </w:p>
        </w:tc>
        <w:tc>
          <w:tcPr>
            <w:tcW w:w="3118" w:type="dxa"/>
            <w:vAlign w:val="center"/>
          </w:tcPr>
          <w:p w14:paraId="5C04E9C8" w14:textId="77777777" w:rsidR="005D5311" w:rsidRPr="00581250" w:rsidRDefault="005D5311" w:rsidP="00216618">
            <w:pPr>
              <w:jc w:val="both"/>
              <w:rPr>
                <w:rFonts w:cstheme="minorHAnsi"/>
              </w:rPr>
            </w:pPr>
          </w:p>
        </w:tc>
      </w:tr>
      <w:tr w:rsidR="005D5311" w:rsidRPr="00581250" w14:paraId="0882FA88" w14:textId="77777777" w:rsidTr="005D5311">
        <w:tc>
          <w:tcPr>
            <w:tcW w:w="1878" w:type="dxa"/>
            <w:vMerge/>
            <w:tcBorders>
              <w:bottom w:val="single" w:sz="4" w:space="0" w:color="auto"/>
            </w:tcBorders>
          </w:tcPr>
          <w:p w14:paraId="217BA157" w14:textId="77777777" w:rsidR="005D5311" w:rsidRPr="00581250" w:rsidRDefault="005D5311" w:rsidP="00216618">
            <w:pPr>
              <w:rPr>
                <w:rFonts w:cstheme="minorHAnsi"/>
              </w:rPr>
            </w:pPr>
          </w:p>
        </w:tc>
        <w:tc>
          <w:tcPr>
            <w:tcW w:w="1839" w:type="dxa"/>
            <w:tcBorders>
              <w:bottom w:val="single" w:sz="4" w:space="0" w:color="auto"/>
            </w:tcBorders>
          </w:tcPr>
          <w:p w14:paraId="1EE941E0" w14:textId="77777777" w:rsidR="005D5311" w:rsidRPr="00581250" w:rsidRDefault="005D5311" w:rsidP="00216618">
            <w:pPr>
              <w:rPr>
                <w:rFonts w:cstheme="minorHAnsi"/>
                <w:b/>
                <w:bCs/>
                <w:i/>
                <w:iCs/>
              </w:rPr>
            </w:pPr>
            <w:r w:rsidRPr="00581250">
              <w:rPr>
                <w:rFonts w:cstheme="minorHAnsi"/>
                <w:b/>
                <w:bCs/>
                <w:i/>
                <w:iCs/>
              </w:rPr>
              <w:t>Digitális alkalmazások</w:t>
            </w:r>
          </w:p>
        </w:tc>
        <w:tc>
          <w:tcPr>
            <w:tcW w:w="6910" w:type="dxa"/>
            <w:tcBorders>
              <w:bottom w:val="single" w:sz="4" w:space="0" w:color="auto"/>
            </w:tcBorders>
            <w:vAlign w:val="center"/>
          </w:tcPr>
          <w:p w14:paraId="7590FBD9" w14:textId="77777777" w:rsidR="005D5311" w:rsidRPr="00581250" w:rsidRDefault="005D5311" w:rsidP="00216618">
            <w:pPr>
              <w:pStyle w:val="Default"/>
              <w:spacing w:line="276" w:lineRule="auto"/>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72 óra</w:t>
            </w:r>
          </w:p>
          <w:p w14:paraId="561AACFD" w14:textId="77777777" w:rsidR="005D5311" w:rsidRPr="00581250" w:rsidRDefault="005D5311" w:rsidP="00216618">
            <w:pPr>
              <w:pStyle w:val="Default"/>
              <w:spacing w:line="276" w:lineRule="auto"/>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586B5B2C" w14:textId="77777777" w:rsidR="005D5311" w:rsidRPr="00581250" w:rsidRDefault="005D5311" w:rsidP="00216618">
            <w:pPr>
              <w:pStyle w:val="Default"/>
              <w:spacing w:line="276" w:lineRule="auto"/>
              <w:jc w:val="both"/>
              <w:rPr>
                <w:rFonts w:asciiTheme="minorHAnsi" w:hAnsiTheme="minorHAnsi" w:cstheme="minorHAnsi"/>
                <w:sz w:val="22"/>
                <w:szCs w:val="22"/>
              </w:rPr>
            </w:pPr>
          </w:p>
          <w:p w14:paraId="29958B17" w14:textId="77777777" w:rsidR="005D5311" w:rsidRPr="00581250" w:rsidRDefault="005D5311" w:rsidP="00216618">
            <w:pPr>
              <w:pStyle w:val="Default"/>
              <w:spacing w:line="276" w:lineRule="auto"/>
              <w:jc w:val="both"/>
              <w:rPr>
                <w:rFonts w:asciiTheme="minorHAnsi" w:hAnsiTheme="minorHAnsi" w:cstheme="minorHAnsi"/>
                <w:sz w:val="22"/>
                <w:szCs w:val="22"/>
              </w:rPr>
            </w:pPr>
            <w:r w:rsidRPr="00581250">
              <w:rPr>
                <w:rFonts w:asciiTheme="minorHAnsi" w:hAnsiTheme="minorHAnsi" w:cstheme="minorHAnsi"/>
                <w:sz w:val="22"/>
                <w:szCs w:val="22"/>
              </w:rPr>
              <w:lastRenderedPageBreak/>
              <w:t>A tanulók biztosan használják a digitális eszközöket, a számítógép billentyűzetét, legyenek képesek dokumentumok megnyitására, mentésére, nyomtatására, tabulálására, betűtípus megválasztására. Ismerjék a levelek formai kialakításának szokásait, a kiemelési módokat. Számítógépes felhasználói ismeretek kezelése. Az alkalmazói ismeretek témakör feldolgozása során a dokumentumszerkesztés eljárásainak megismerésére, grafikai programok használatára, egyszerű rajzok készítésére,</w:t>
            </w:r>
          </w:p>
          <w:p w14:paraId="6905BE9B" w14:textId="77777777" w:rsidR="005D5311" w:rsidRPr="00581250" w:rsidRDefault="005D5311" w:rsidP="00216618">
            <w:pPr>
              <w:pStyle w:val="Default"/>
              <w:spacing w:line="276" w:lineRule="auto"/>
              <w:jc w:val="both"/>
              <w:rPr>
                <w:rFonts w:asciiTheme="minorHAnsi" w:hAnsiTheme="minorHAnsi" w:cstheme="minorHAnsi"/>
                <w:sz w:val="22"/>
                <w:szCs w:val="22"/>
              </w:rPr>
            </w:pPr>
            <w:r w:rsidRPr="00581250">
              <w:rPr>
                <w:rFonts w:asciiTheme="minorHAnsi" w:hAnsiTheme="minorHAnsi" w:cstheme="minorHAnsi"/>
                <w:sz w:val="22"/>
                <w:szCs w:val="22"/>
              </w:rPr>
              <w:t xml:space="preserve">módosítására, a tantárgyi tartalom jellemzőinek kiválasztását és rögzítését követően a tartalomnak megfelelő szöveges, rajzos dokumentumok egyéni vagy csoportos készítésére, a korosztálynak megfelelő feladat megoldásához szükséges alkalmazói környezet használatára kerül sor. A környezetünkben levő személyek, tárgyak jellemzőinek kiválasztását, rögzítését követően a tanulók értelmezik és csoportosítják az adatokat. Az információkezelés előkészítése érdekében közhasznú információforrásokat ismernek meg. Szövegszerkesztő és táblázatkezelő kezelése. Különböző dokumentumok formázása. Diagramokat tudjon készíteni. Prezentáció készítése. Internet használat szabályai és digitális kommunikáció megismerje és használni tudja. Netikett szabályainak ismerete. </w:t>
            </w:r>
          </w:p>
          <w:p w14:paraId="1C6E2491" w14:textId="77777777" w:rsidR="005D5311" w:rsidRPr="00581250" w:rsidRDefault="005D5311" w:rsidP="002166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Az információk hatékony keresése, a legfontosabb információk megtalálása, a hiteles és nem hiteles információk megkülönböztetése, információk kritikus kezelése, a tartalmak publikálásra való előkészítése. </w:t>
            </w:r>
          </w:p>
          <w:p w14:paraId="487D8380" w14:textId="77777777" w:rsidR="005D5311" w:rsidRPr="00581250" w:rsidRDefault="005D5311" w:rsidP="00216618">
            <w:pPr>
              <w:jc w:val="both"/>
              <w:rPr>
                <w:rFonts w:cstheme="minorHAnsi"/>
              </w:rPr>
            </w:pPr>
            <w:r w:rsidRPr="00581250">
              <w:rPr>
                <w:rFonts w:cstheme="minorHAnsi"/>
              </w:rPr>
              <w:t xml:space="preserve">Az információszerzés, a médiahasználat és a kommunikáció során egyre hangsúlyosabb szerepet tölt be a világháló, ezért az internet felhasználási lehetőségeinek megismerése, az alapvető szabályok betartása, a lehetséges veszélyek megismerése, az életkori sajátosságoknak megfelelő konkrét információforrások ismerete és irányított használata kiemelt fontosságú. Az elektronikus szolgáltatások hétköznapi életben betöltött szerepének felismerése. Képesek legyenek </w:t>
            </w:r>
            <w:proofErr w:type="gramStart"/>
            <w:r w:rsidRPr="00581250">
              <w:rPr>
                <w:rFonts w:cstheme="minorHAnsi"/>
              </w:rPr>
              <w:t>ügyiratok kitöltésére,</w:t>
            </w:r>
            <w:proofErr w:type="gramEnd"/>
            <w:r w:rsidRPr="00581250">
              <w:rPr>
                <w:rFonts w:cstheme="minorHAnsi"/>
              </w:rPr>
              <w:t xml:space="preserve"> és készítésére, </w:t>
            </w:r>
            <w:r w:rsidRPr="00581250">
              <w:rPr>
                <w:rFonts w:cstheme="minorHAnsi"/>
              </w:rPr>
              <w:lastRenderedPageBreak/>
              <w:t>hivatalos levelek formai és tartalmi megfogalmazására, az irodatechnikai eszközök használatára.</w:t>
            </w:r>
          </w:p>
        </w:tc>
        <w:tc>
          <w:tcPr>
            <w:tcW w:w="3118" w:type="dxa"/>
            <w:tcBorders>
              <w:bottom w:val="single" w:sz="4" w:space="0" w:color="auto"/>
            </w:tcBorders>
            <w:vAlign w:val="center"/>
          </w:tcPr>
          <w:p w14:paraId="122AA184" w14:textId="77777777" w:rsidR="005D5311" w:rsidRPr="00581250" w:rsidRDefault="005D5311" w:rsidP="00216618">
            <w:pPr>
              <w:jc w:val="both"/>
              <w:rPr>
                <w:rFonts w:cstheme="minorHAnsi"/>
              </w:rPr>
            </w:pPr>
          </w:p>
        </w:tc>
      </w:tr>
      <w:tr w:rsidR="005D5311" w:rsidRPr="00581250" w14:paraId="73911FCF" w14:textId="77777777" w:rsidTr="005D5311">
        <w:trPr>
          <w:trHeight w:val="1393"/>
        </w:trPr>
        <w:tc>
          <w:tcPr>
            <w:tcW w:w="13745" w:type="dxa"/>
            <w:gridSpan w:val="4"/>
            <w:tcBorders>
              <w:top w:val="single" w:sz="4" w:space="0" w:color="auto"/>
              <w:left w:val="nil"/>
              <w:bottom w:val="single" w:sz="4" w:space="0" w:color="auto"/>
              <w:right w:val="nil"/>
            </w:tcBorders>
          </w:tcPr>
          <w:p w14:paraId="728FF3F9" w14:textId="77777777" w:rsidR="005D5311" w:rsidRPr="00581250" w:rsidRDefault="005D5311" w:rsidP="00216618">
            <w:pPr>
              <w:rPr>
                <w:rFonts w:cstheme="minorHAnsi"/>
              </w:rPr>
            </w:pPr>
          </w:p>
          <w:p w14:paraId="178F836E" w14:textId="77777777" w:rsidR="005D5311" w:rsidRPr="00581250" w:rsidRDefault="005D5311" w:rsidP="00216618">
            <w:pPr>
              <w:rPr>
                <w:rFonts w:cstheme="minorHAnsi"/>
              </w:rPr>
            </w:pPr>
          </w:p>
          <w:p w14:paraId="77B1E30E" w14:textId="77777777" w:rsidR="005D5311" w:rsidRPr="00581250" w:rsidRDefault="005D5311" w:rsidP="00216618">
            <w:pPr>
              <w:rPr>
                <w:rFonts w:cstheme="minorHAnsi"/>
              </w:rPr>
            </w:pPr>
          </w:p>
          <w:p w14:paraId="78FBEBC7" w14:textId="5DCAABA5" w:rsidR="005D5311" w:rsidRPr="00581250" w:rsidRDefault="005D5311" w:rsidP="00216618">
            <w:pPr>
              <w:jc w:val="both"/>
              <w:rPr>
                <w:rFonts w:cstheme="minorHAnsi"/>
                <w:b/>
                <w:bCs/>
              </w:rPr>
            </w:pPr>
            <w:r w:rsidRPr="00581250">
              <w:rPr>
                <w:rFonts w:cstheme="minorHAnsi"/>
                <w:b/>
                <w:bCs/>
                <w:sz w:val="24"/>
                <w:szCs w:val="24"/>
              </w:rPr>
              <w:t>Szakirányú oktatás</w:t>
            </w:r>
          </w:p>
        </w:tc>
      </w:tr>
      <w:tr w:rsidR="005D5311" w:rsidRPr="00581250" w14:paraId="5CB538E2" w14:textId="77777777" w:rsidTr="005D5311">
        <w:tc>
          <w:tcPr>
            <w:tcW w:w="1878" w:type="dxa"/>
            <w:vMerge w:val="restart"/>
            <w:tcBorders>
              <w:top w:val="single" w:sz="4" w:space="0" w:color="auto"/>
            </w:tcBorders>
            <w:vAlign w:val="center"/>
          </w:tcPr>
          <w:p w14:paraId="5CDAD8A4" w14:textId="77D1F078" w:rsidR="005D5311" w:rsidRPr="00581250" w:rsidRDefault="005D5311" w:rsidP="005D5311">
            <w:pPr>
              <w:rPr>
                <w:rFonts w:cstheme="minorHAnsi"/>
                <w:b/>
                <w:bCs/>
                <w:i/>
                <w:iCs/>
              </w:rPr>
            </w:pPr>
            <w:r w:rsidRPr="00581250">
              <w:rPr>
                <w:rFonts w:cstheme="minorHAnsi"/>
                <w:b/>
                <w:bCs/>
              </w:rPr>
              <w:t>Tantárgy</w:t>
            </w:r>
          </w:p>
        </w:tc>
        <w:tc>
          <w:tcPr>
            <w:tcW w:w="1839" w:type="dxa"/>
            <w:vMerge w:val="restart"/>
            <w:tcBorders>
              <w:top w:val="single" w:sz="4" w:space="0" w:color="auto"/>
            </w:tcBorders>
            <w:vAlign w:val="center"/>
          </w:tcPr>
          <w:p w14:paraId="52B5FAEC" w14:textId="4C0313BE" w:rsidR="005D5311" w:rsidRPr="00581250" w:rsidRDefault="005D5311" w:rsidP="005D5311">
            <w:pPr>
              <w:rPr>
                <w:rFonts w:cstheme="minorHAnsi"/>
              </w:rPr>
            </w:pPr>
            <w:r w:rsidRPr="00581250">
              <w:rPr>
                <w:rFonts w:cstheme="minorHAnsi"/>
                <w:b/>
                <w:bCs/>
              </w:rPr>
              <w:t>Témakör</w:t>
            </w:r>
          </w:p>
        </w:tc>
        <w:tc>
          <w:tcPr>
            <w:tcW w:w="10028" w:type="dxa"/>
            <w:gridSpan w:val="2"/>
            <w:tcBorders>
              <w:top w:val="single" w:sz="4" w:space="0" w:color="auto"/>
            </w:tcBorders>
            <w:shd w:val="clear" w:color="auto" w:fill="BFBFBF" w:themeFill="background1" w:themeFillShade="BF"/>
            <w:vAlign w:val="center"/>
          </w:tcPr>
          <w:p w14:paraId="73CB6381" w14:textId="4F21A0DA" w:rsidR="005D5311" w:rsidRPr="00581250" w:rsidRDefault="005D5311" w:rsidP="005D5311">
            <w:pPr>
              <w:jc w:val="center"/>
              <w:rPr>
                <w:rFonts w:cstheme="minorHAnsi"/>
              </w:rPr>
            </w:pPr>
            <w:r w:rsidRPr="00581250">
              <w:rPr>
                <w:rFonts w:cstheme="minorHAnsi"/>
                <w:b/>
                <w:bCs/>
              </w:rPr>
              <w:t>1/13.  évfolyam 1. félév</w:t>
            </w:r>
          </w:p>
        </w:tc>
      </w:tr>
      <w:tr w:rsidR="005D5311" w:rsidRPr="00581250" w14:paraId="0E8E3E47" w14:textId="77777777" w:rsidTr="005D5311">
        <w:tc>
          <w:tcPr>
            <w:tcW w:w="1878" w:type="dxa"/>
            <w:vMerge/>
            <w:vAlign w:val="center"/>
          </w:tcPr>
          <w:p w14:paraId="66251AA2" w14:textId="77777777" w:rsidR="005D5311" w:rsidRPr="00581250" w:rsidRDefault="005D5311" w:rsidP="005D5311">
            <w:pPr>
              <w:rPr>
                <w:rFonts w:cstheme="minorHAnsi"/>
                <w:b/>
                <w:bCs/>
              </w:rPr>
            </w:pPr>
          </w:p>
        </w:tc>
        <w:tc>
          <w:tcPr>
            <w:tcW w:w="1839" w:type="dxa"/>
            <w:vMerge/>
            <w:vAlign w:val="center"/>
          </w:tcPr>
          <w:p w14:paraId="387BA366" w14:textId="77777777" w:rsidR="005D5311" w:rsidRPr="00581250" w:rsidRDefault="005D5311" w:rsidP="005D5311">
            <w:pPr>
              <w:rPr>
                <w:rFonts w:cstheme="minorHAnsi"/>
                <w:b/>
                <w:bCs/>
              </w:rPr>
            </w:pPr>
          </w:p>
        </w:tc>
        <w:tc>
          <w:tcPr>
            <w:tcW w:w="6910" w:type="dxa"/>
            <w:tcBorders>
              <w:top w:val="single" w:sz="4" w:space="0" w:color="auto"/>
            </w:tcBorders>
            <w:vAlign w:val="center"/>
          </w:tcPr>
          <w:p w14:paraId="7A386521" w14:textId="0546100A" w:rsidR="005D5311" w:rsidRPr="00581250" w:rsidRDefault="005D5311" w:rsidP="005D5311">
            <w:pPr>
              <w:jc w:val="center"/>
              <w:rPr>
                <w:rFonts w:cstheme="minorHAnsi"/>
                <w:b/>
                <w:bCs/>
              </w:rPr>
            </w:pPr>
            <w:r w:rsidRPr="00581250">
              <w:rPr>
                <w:rFonts w:cstheme="minorHAnsi"/>
                <w:b/>
                <w:bCs/>
              </w:rPr>
              <w:t>iskolai oktatás</w:t>
            </w:r>
          </w:p>
        </w:tc>
        <w:tc>
          <w:tcPr>
            <w:tcW w:w="3118" w:type="dxa"/>
            <w:tcBorders>
              <w:top w:val="single" w:sz="4" w:space="0" w:color="auto"/>
            </w:tcBorders>
            <w:vAlign w:val="center"/>
          </w:tcPr>
          <w:p w14:paraId="608CA476" w14:textId="2A8C8C3E" w:rsidR="005D5311" w:rsidRPr="00581250" w:rsidRDefault="005D5311" w:rsidP="005D5311">
            <w:pPr>
              <w:jc w:val="both"/>
              <w:rPr>
                <w:rFonts w:cstheme="minorHAnsi"/>
              </w:rPr>
            </w:pPr>
            <w:r w:rsidRPr="00581250">
              <w:rPr>
                <w:rFonts w:cstheme="minorHAnsi"/>
                <w:b/>
                <w:bCs/>
              </w:rPr>
              <w:t>iskolai tanműhelyi oktatás</w:t>
            </w:r>
          </w:p>
        </w:tc>
      </w:tr>
      <w:tr w:rsidR="005D5311" w:rsidRPr="00581250" w14:paraId="5D3962D0" w14:textId="77777777" w:rsidTr="005D5311">
        <w:tc>
          <w:tcPr>
            <w:tcW w:w="1878" w:type="dxa"/>
            <w:tcBorders>
              <w:top w:val="single" w:sz="4" w:space="0" w:color="auto"/>
            </w:tcBorders>
            <w:vAlign w:val="center"/>
          </w:tcPr>
          <w:p w14:paraId="45D8662E" w14:textId="77777777" w:rsidR="005D5311" w:rsidRPr="00581250" w:rsidRDefault="005D5311" w:rsidP="005D5311">
            <w:pPr>
              <w:rPr>
                <w:rFonts w:cstheme="minorHAnsi"/>
                <w:b/>
                <w:bCs/>
                <w:i/>
                <w:iCs/>
              </w:rPr>
            </w:pPr>
            <w:r w:rsidRPr="00581250">
              <w:rPr>
                <w:rFonts w:cstheme="minorHAnsi"/>
                <w:b/>
                <w:bCs/>
                <w:i/>
                <w:iCs/>
              </w:rPr>
              <w:t>Kereskedelem alapjai (60%)</w:t>
            </w:r>
          </w:p>
        </w:tc>
        <w:tc>
          <w:tcPr>
            <w:tcW w:w="1839" w:type="dxa"/>
            <w:tcBorders>
              <w:top w:val="single" w:sz="4" w:space="0" w:color="auto"/>
            </w:tcBorders>
            <w:vAlign w:val="center"/>
          </w:tcPr>
          <w:p w14:paraId="19D4CB6E" w14:textId="77777777" w:rsidR="005D5311" w:rsidRPr="00581250" w:rsidRDefault="005D5311" w:rsidP="005D5311">
            <w:pPr>
              <w:rPr>
                <w:rFonts w:cstheme="minorHAnsi"/>
              </w:rPr>
            </w:pPr>
          </w:p>
        </w:tc>
        <w:tc>
          <w:tcPr>
            <w:tcW w:w="6910" w:type="dxa"/>
            <w:tcBorders>
              <w:top w:val="single" w:sz="4" w:space="0" w:color="auto"/>
            </w:tcBorders>
            <w:vAlign w:val="center"/>
          </w:tcPr>
          <w:p w14:paraId="138CF0D6" w14:textId="1BE2E09C" w:rsidR="005D5311" w:rsidRPr="00581250" w:rsidRDefault="005D5311" w:rsidP="005D5311">
            <w:pPr>
              <w:jc w:val="center"/>
              <w:rPr>
                <w:rFonts w:cstheme="minorHAnsi"/>
                <w:b/>
                <w:bCs/>
                <w:i/>
                <w:iCs/>
              </w:rPr>
            </w:pPr>
            <w:r w:rsidRPr="00581250">
              <w:rPr>
                <w:rFonts w:cstheme="minorHAnsi"/>
                <w:b/>
                <w:bCs/>
                <w:i/>
                <w:iCs/>
              </w:rPr>
              <w:t>54 óra</w:t>
            </w:r>
          </w:p>
          <w:p w14:paraId="21000C39" w14:textId="77777777" w:rsidR="005D5311" w:rsidRPr="00581250" w:rsidRDefault="005D5311" w:rsidP="005D5311">
            <w:pPr>
              <w:jc w:val="center"/>
              <w:rPr>
                <w:rFonts w:cstheme="minorHAnsi"/>
                <w:b/>
                <w:bCs/>
                <w:i/>
                <w:iCs/>
              </w:rPr>
            </w:pPr>
            <w:r w:rsidRPr="00581250">
              <w:rPr>
                <w:rFonts w:cstheme="minorHAnsi"/>
                <w:b/>
                <w:bCs/>
                <w:i/>
                <w:iCs/>
              </w:rPr>
              <w:t>Tartalma:</w:t>
            </w:r>
          </w:p>
          <w:p w14:paraId="19E1AF51" w14:textId="77777777" w:rsidR="005D5311" w:rsidRPr="00581250" w:rsidRDefault="005D5311" w:rsidP="005D5311">
            <w:pPr>
              <w:jc w:val="center"/>
              <w:rPr>
                <w:rFonts w:cstheme="minorHAnsi"/>
              </w:rPr>
            </w:pPr>
          </w:p>
          <w:p w14:paraId="020F6A48" w14:textId="77777777" w:rsidR="005D5311" w:rsidRPr="00581250" w:rsidRDefault="005D5311" w:rsidP="005D5311">
            <w:pPr>
              <w:rPr>
                <w:rFonts w:cstheme="minorHAnsi"/>
              </w:rPr>
            </w:pPr>
            <w:r w:rsidRPr="00581250">
              <w:rPr>
                <w:rFonts w:cstheme="minorHAnsi"/>
              </w:rPr>
              <w:t>Áruforgalmi folyamat:</w:t>
            </w:r>
          </w:p>
          <w:p w14:paraId="246CF3F2"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A kereskedelmi tevékenység jellemzése, szerepe, tagozódása </w:t>
            </w:r>
          </w:p>
          <w:p w14:paraId="02D74FB4"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Az áruforgalmi folyamat elemei </w:t>
            </w:r>
          </w:p>
          <w:p w14:paraId="19196D22"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Az árubeszerzés helye, szerepe az áruforgalomban </w:t>
            </w:r>
          </w:p>
          <w:p w14:paraId="7F7C626E"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A beszerzés fogalma, folyamata, a megrendelés </w:t>
            </w:r>
          </w:p>
          <w:p w14:paraId="61D905D4"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Az áruátvétel célja, gyakorlata, áruátvétel bizonylatai </w:t>
            </w:r>
          </w:p>
          <w:p w14:paraId="5DC17732" w14:textId="77777777" w:rsidR="005D5311" w:rsidRPr="00581250" w:rsidRDefault="005D5311" w:rsidP="005D5311">
            <w:pPr>
              <w:autoSpaceDE w:val="0"/>
              <w:autoSpaceDN w:val="0"/>
              <w:adjustRightInd w:val="0"/>
              <w:rPr>
                <w:rFonts w:cstheme="minorHAnsi"/>
              </w:rPr>
            </w:pPr>
            <w:r w:rsidRPr="00581250">
              <w:rPr>
                <w:rFonts w:cstheme="minorHAnsi"/>
              </w:rPr>
              <w:t xml:space="preserve">Tárolási rendszerek és tárolási módok </w:t>
            </w:r>
          </w:p>
          <w:p w14:paraId="6206A98E" w14:textId="77777777" w:rsidR="005D5311" w:rsidRPr="00581250" w:rsidRDefault="005D5311" w:rsidP="005D5311">
            <w:pPr>
              <w:autoSpaceDE w:val="0"/>
              <w:autoSpaceDN w:val="0"/>
              <w:adjustRightInd w:val="0"/>
              <w:rPr>
                <w:rFonts w:cstheme="minorHAnsi"/>
              </w:rPr>
            </w:pPr>
          </w:p>
          <w:p w14:paraId="34A3981C" w14:textId="77777777" w:rsidR="005D5311" w:rsidRPr="00581250" w:rsidRDefault="005D5311" w:rsidP="005D5311">
            <w:pPr>
              <w:autoSpaceDE w:val="0"/>
              <w:autoSpaceDN w:val="0"/>
              <w:adjustRightInd w:val="0"/>
              <w:rPr>
                <w:rFonts w:cstheme="minorHAnsi"/>
                <w:color w:val="000000"/>
              </w:rPr>
            </w:pPr>
          </w:p>
          <w:p w14:paraId="030F36C1"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Munka-, tűz- és balesetvédelem:</w:t>
            </w:r>
          </w:p>
          <w:p w14:paraId="79B42FA6" w14:textId="77777777" w:rsidR="005D5311" w:rsidRPr="00581250" w:rsidRDefault="005D5311" w:rsidP="005D5311">
            <w:pPr>
              <w:autoSpaceDE w:val="0"/>
              <w:autoSpaceDN w:val="0"/>
              <w:adjustRightInd w:val="0"/>
              <w:rPr>
                <w:rFonts w:cstheme="minorHAnsi"/>
                <w:color w:val="000000"/>
              </w:rPr>
            </w:pPr>
          </w:p>
          <w:p w14:paraId="1094F396"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A munkavédelem fogalomrendszere, szabályozása </w:t>
            </w:r>
          </w:p>
          <w:p w14:paraId="3D518AD9"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Munkahelyek kialakításának alapvető szabályai </w:t>
            </w:r>
          </w:p>
          <w:p w14:paraId="7C487A00"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A munkavégzés általános személyi és szervezési feltételei </w:t>
            </w:r>
          </w:p>
          <w:p w14:paraId="037D43AC"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Veszélyforrások és kockázati tényezők a munkahelyen </w:t>
            </w:r>
          </w:p>
          <w:p w14:paraId="7799BFB9"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Tűz- és égésvédelmi alapfogalmak </w:t>
            </w:r>
          </w:p>
          <w:p w14:paraId="605D1CC8"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Balesetek, munkabalesetek és foglalkozási megbetegedések meghatározása </w:t>
            </w:r>
          </w:p>
          <w:p w14:paraId="6F26192B" w14:textId="77777777" w:rsidR="005D5311" w:rsidRPr="00581250" w:rsidRDefault="005D5311" w:rsidP="005D5311">
            <w:pPr>
              <w:autoSpaceDE w:val="0"/>
              <w:autoSpaceDN w:val="0"/>
              <w:adjustRightInd w:val="0"/>
              <w:rPr>
                <w:rFonts w:cstheme="minorHAnsi"/>
              </w:rPr>
            </w:pPr>
          </w:p>
        </w:tc>
        <w:tc>
          <w:tcPr>
            <w:tcW w:w="3118" w:type="dxa"/>
            <w:tcBorders>
              <w:top w:val="single" w:sz="4" w:space="0" w:color="auto"/>
            </w:tcBorders>
            <w:vAlign w:val="center"/>
          </w:tcPr>
          <w:p w14:paraId="23A071C5" w14:textId="77777777" w:rsidR="005D5311" w:rsidRPr="00581250" w:rsidRDefault="005D5311" w:rsidP="005D5311">
            <w:pPr>
              <w:jc w:val="both"/>
              <w:rPr>
                <w:rFonts w:cstheme="minorHAnsi"/>
              </w:rPr>
            </w:pPr>
          </w:p>
        </w:tc>
      </w:tr>
      <w:tr w:rsidR="005D5311" w:rsidRPr="00581250" w14:paraId="68E97FCD" w14:textId="77777777" w:rsidTr="005D5311">
        <w:tc>
          <w:tcPr>
            <w:tcW w:w="1878" w:type="dxa"/>
            <w:vMerge w:val="restart"/>
            <w:vAlign w:val="center"/>
          </w:tcPr>
          <w:p w14:paraId="33568087" w14:textId="77777777" w:rsidR="005D5311" w:rsidRPr="00581250" w:rsidRDefault="005D5311" w:rsidP="005D5311">
            <w:pPr>
              <w:jc w:val="center"/>
              <w:rPr>
                <w:rFonts w:cstheme="minorHAnsi"/>
                <w:b/>
                <w:bCs/>
                <w:i/>
                <w:iCs/>
              </w:rPr>
            </w:pPr>
            <w:r w:rsidRPr="00581250">
              <w:rPr>
                <w:rFonts w:cstheme="minorHAnsi"/>
                <w:b/>
                <w:bCs/>
                <w:i/>
                <w:iCs/>
              </w:rPr>
              <w:t>Termékismeret (70%)</w:t>
            </w:r>
          </w:p>
        </w:tc>
        <w:tc>
          <w:tcPr>
            <w:tcW w:w="1839" w:type="dxa"/>
          </w:tcPr>
          <w:p w14:paraId="188D7FC1" w14:textId="77777777" w:rsidR="005D5311" w:rsidRPr="00581250" w:rsidRDefault="005D5311" w:rsidP="005D5311">
            <w:pPr>
              <w:rPr>
                <w:rFonts w:cstheme="minorHAnsi"/>
                <w:b/>
                <w:bCs/>
                <w:i/>
                <w:iCs/>
              </w:rPr>
            </w:pPr>
            <w:r w:rsidRPr="00581250">
              <w:rPr>
                <w:rFonts w:cstheme="minorHAnsi"/>
                <w:b/>
                <w:bCs/>
                <w:i/>
                <w:iCs/>
              </w:rPr>
              <w:t>Általános áruismeret</w:t>
            </w:r>
          </w:p>
        </w:tc>
        <w:tc>
          <w:tcPr>
            <w:tcW w:w="6910" w:type="dxa"/>
            <w:vAlign w:val="center"/>
          </w:tcPr>
          <w:p w14:paraId="076AD83F" w14:textId="77777777" w:rsidR="005D5311" w:rsidRPr="00581250" w:rsidRDefault="005D5311" w:rsidP="005D5311">
            <w:pPr>
              <w:jc w:val="center"/>
              <w:rPr>
                <w:rFonts w:cstheme="minorHAnsi"/>
                <w:b/>
                <w:bCs/>
                <w:i/>
                <w:iCs/>
              </w:rPr>
            </w:pPr>
            <w:r w:rsidRPr="00581250">
              <w:rPr>
                <w:rFonts w:cstheme="minorHAnsi"/>
                <w:b/>
                <w:bCs/>
                <w:i/>
                <w:iCs/>
              </w:rPr>
              <w:t>18 óra</w:t>
            </w:r>
          </w:p>
          <w:p w14:paraId="28F6A727" w14:textId="77777777" w:rsidR="005D5311" w:rsidRPr="00581250" w:rsidRDefault="005D5311" w:rsidP="005D5311">
            <w:pPr>
              <w:jc w:val="center"/>
              <w:rPr>
                <w:rFonts w:cstheme="minorHAnsi"/>
                <w:b/>
                <w:bCs/>
                <w:i/>
                <w:iCs/>
              </w:rPr>
            </w:pPr>
            <w:r w:rsidRPr="00581250">
              <w:rPr>
                <w:rFonts w:cstheme="minorHAnsi"/>
                <w:b/>
                <w:bCs/>
                <w:i/>
                <w:iCs/>
              </w:rPr>
              <w:t>Tartalma:</w:t>
            </w:r>
          </w:p>
          <w:p w14:paraId="19775AD6" w14:textId="77777777" w:rsidR="005D5311" w:rsidRPr="00581250" w:rsidRDefault="005D5311" w:rsidP="005D5311">
            <w:pPr>
              <w:jc w:val="center"/>
              <w:rPr>
                <w:rFonts w:cstheme="minorHAnsi"/>
              </w:rPr>
            </w:pPr>
          </w:p>
          <w:p w14:paraId="12E48B27" w14:textId="77777777" w:rsidR="005D5311" w:rsidRPr="00581250" w:rsidRDefault="005D5311" w:rsidP="005D5311">
            <w:pPr>
              <w:rPr>
                <w:rFonts w:cstheme="minorHAnsi"/>
              </w:rPr>
            </w:pPr>
            <w:r w:rsidRPr="00581250">
              <w:rPr>
                <w:rFonts w:cstheme="minorHAnsi"/>
              </w:rPr>
              <w:t>Árufőcsoportok:</w:t>
            </w:r>
          </w:p>
          <w:p w14:paraId="64BB0E9D" w14:textId="77777777" w:rsidR="005D5311" w:rsidRPr="00581250" w:rsidRDefault="005D5311" w:rsidP="005D5311">
            <w:pPr>
              <w:rPr>
                <w:rFonts w:cstheme="minorHAnsi"/>
              </w:rPr>
            </w:pPr>
            <w:r w:rsidRPr="00581250">
              <w:rPr>
                <w:rFonts w:cstheme="minorHAnsi"/>
              </w:rPr>
              <w:t>Hagyományos árucsoportosítás</w:t>
            </w:r>
          </w:p>
          <w:p w14:paraId="772C86C2" w14:textId="77777777" w:rsidR="005D5311" w:rsidRPr="00581250" w:rsidRDefault="005D5311" w:rsidP="005D5311">
            <w:pPr>
              <w:rPr>
                <w:rFonts w:cstheme="minorHAnsi"/>
              </w:rPr>
            </w:pPr>
            <w:r w:rsidRPr="00581250">
              <w:rPr>
                <w:rFonts w:cstheme="minorHAnsi"/>
              </w:rPr>
              <w:t>Specifikus árucsoportosítás</w:t>
            </w:r>
          </w:p>
          <w:p w14:paraId="023AA5A2" w14:textId="77777777" w:rsidR="005D5311" w:rsidRPr="00581250" w:rsidRDefault="005D5311" w:rsidP="005D5311">
            <w:pPr>
              <w:rPr>
                <w:rFonts w:cstheme="minorHAnsi"/>
              </w:rPr>
            </w:pPr>
          </w:p>
          <w:p w14:paraId="1EF0F3B9" w14:textId="77777777" w:rsidR="005D5311" w:rsidRPr="00581250" w:rsidRDefault="005D5311" w:rsidP="005D5311">
            <w:pPr>
              <w:rPr>
                <w:rFonts w:cstheme="minorHAnsi"/>
              </w:rPr>
            </w:pPr>
            <w:r w:rsidRPr="00581250">
              <w:rPr>
                <w:rFonts w:cstheme="minorHAnsi"/>
              </w:rPr>
              <w:t>Árurendszerek:</w:t>
            </w:r>
          </w:p>
          <w:p w14:paraId="1CC2B8B5" w14:textId="77777777" w:rsidR="005D5311" w:rsidRPr="00581250" w:rsidRDefault="005D5311" w:rsidP="005D5311">
            <w:pPr>
              <w:rPr>
                <w:rFonts w:cstheme="minorHAnsi"/>
              </w:rPr>
            </w:pPr>
            <w:r w:rsidRPr="00581250">
              <w:rPr>
                <w:rFonts w:cstheme="minorHAnsi"/>
              </w:rPr>
              <w:t>Az árurendszerek jelentősége a kereskedelemben</w:t>
            </w:r>
          </w:p>
          <w:p w14:paraId="7534C095" w14:textId="77777777" w:rsidR="005D5311" w:rsidRPr="00581250" w:rsidRDefault="005D5311" w:rsidP="005D5311">
            <w:pPr>
              <w:rPr>
                <w:rFonts w:cstheme="minorHAnsi"/>
              </w:rPr>
            </w:pPr>
            <w:r w:rsidRPr="00581250">
              <w:rPr>
                <w:rFonts w:cstheme="minorHAnsi"/>
              </w:rPr>
              <w:t>A kódolás fogalma, fajtái: vonalkód, QR kód, GS-1, EAN (GTIN), ETK, VTSZ, TESZOR, EPC/RFID, PLU</w:t>
            </w:r>
          </w:p>
          <w:p w14:paraId="03CD0340" w14:textId="77777777" w:rsidR="005D5311" w:rsidRPr="00581250" w:rsidRDefault="005D5311" w:rsidP="005D5311">
            <w:pPr>
              <w:rPr>
                <w:rFonts w:cstheme="minorHAnsi"/>
              </w:rPr>
            </w:pPr>
          </w:p>
          <w:p w14:paraId="6B02701C" w14:textId="77777777" w:rsidR="005D5311" w:rsidRPr="00581250" w:rsidRDefault="005D5311" w:rsidP="005D5311">
            <w:pPr>
              <w:rPr>
                <w:rFonts w:cstheme="minorHAnsi"/>
              </w:rPr>
            </w:pPr>
            <w:r w:rsidRPr="00581250">
              <w:rPr>
                <w:rFonts w:cstheme="minorHAnsi"/>
              </w:rPr>
              <w:t>Csomagolástechnika:</w:t>
            </w:r>
          </w:p>
          <w:p w14:paraId="5793D569" w14:textId="77777777" w:rsidR="005D5311" w:rsidRPr="00581250" w:rsidRDefault="005D5311" w:rsidP="005D5311">
            <w:pPr>
              <w:rPr>
                <w:rFonts w:cstheme="minorHAnsi"/>
              </w:rPr>
            </w:pPr>
            <w:r w:rsidRPr="00581250">
              <w:rPr>
                <w:rFonts w:cstheme="minorHAnsi"/>
              </w:rPr>
              <w:t>A csomagolás fogalma, funkciói</w:t>
            </w:r>
          </w:p>
          <w:p w14:paraId="5D6F0512" w14:textId="77777777" w:rsidR="005D5311" w:rsidRPr="00581250" w:rsidRDefault="005D5311" w:rsidP="005D5311">
            <w:pPr>
              <w:rPr>
                <w:rFonts w:cstheme="minorHAnsi"/>
              </w:rPr>
            </w:pPr>
            <w:r w:rsidRPr="00581250">
              <w:rPr>
                <w:rFonts w:cstheme="minorHAnsi"/>
              </w:rPr>
              <w:t>A csomagolásra vonatkozó előírások</w:t>
            </w:r>
          </w:p>
          <w:p w14:paraId="07225AE9" w14:textId="77777777" w:rsidR="005D5311" w:rsidRPr="00581250" w:rsidRDefault="005D5311" w:rsidP="005D5311">
            <w:pPr>
              <w:rPr>
                <w:rFonts w:cstheme="minorHAnsi"/>
              </w:rPr>
            </w:pPr>
            <w:r w:rsidRPr="00581250">
              <w:rPr>
                <w:rFonts w:cstheme="minorHAnsi"/>
              </w:rPr>
              <w:t>A csomagolásnál használt anyagok jellemzői</w:t>
            </w:r>
          </w:p>
          <w:p w14:paraId="4C06482D" w14:textId="77777777" w:rsidR="005D5311" w:rsidRPr="00581250" w:rsidRDefault="005D5311" w:rsidP="005D5311">
            <w:pPr>
              <w:jc w:val="center"/>
              <w:rPr>
                <w:rFonts w:cstheme="minorHAnsi"/>
              </w:rPr>
            </w:pPr>
          </w:p>
        </w:tc>
        <w:tc>
          <w:tcPr>
            <w:tcW w:w="3118" w:type="dxa"/>
            <w:vAlign w:val="center"/>
          </w:tcPr>
          <w:p w14:paraId="280BD4A5" w14:textId="77777777" w:rsidR="005D5311" w:rsidRPr="00581250" w:rsidRDefault="005D5311" w:rsidP="005D5311">
            <w:pPr>
              <w:jc w:val="both"/>
              <w:rPr>
                <w:rFonts w:cstheme="minorHAnsi"/>
              </w:rPr>
            </w:pPr>
          </w:p>
        </w:tc>
      </w:tr>
      <w:tr w:rsidR="005D5311" w:rsidRPr="00581250" w14:paraId="16ED295A" w14:textId="77777777" w:rsidTr="005D5311">
        <w:tc>
          <w:tcPr>
            <w:tcW w:w="1878" w:type="dxa"/>
            <w:vMerge/>
          </w:tcPr>
          <w:p w14:paraId="787F03E4" w14:textId="77777777" w:rsidR="005D5311" w:rsidRPr="00581250" w:rsidRDefault="005D5311" w:rsidP="005D5311">
            <w:pPr>
              <w:rPr>
                <w:rFonts w:cstheme="minorHAnsi"/>
              </w:rPr>
            </w:pPr>
          </w:p>
        </w:tc>
        <w:tc>
          <w:tcPr>
            <w:tcW w:w="1839" w:type="dxa"/>
          </w:tcPr>
          <w:p w14:paraId="3BC5319F" w14:textId="3EACB55D" w:rsidR="005D5311" w:rsidRPr="00581250" w:rsidRDefault="005D5311" w:rsidP="005D5311">
            <w:pPr>
              <w:rPr>
                <w:rFonts w:cstheme="minorHAnsi"/>
                <w:b/>
                <w:bCs/>
                <w:i/>
                <w:iCs/>
                <w:highlight w:val="red"/>
              </w:rPr>
            </w:pPr>
            <w:r w:rsidRPr="00581250">
              <w:rPr>
                <w:rFonts w:cstheme="minorHAnsi"/>
                <w:b/>
                <w:bCs/>
                <w:i/>
                <w:iCs/>
              </w:rPr>
              <w:t xml:space="preserve">Specifikus áruismeret: Élelmiszer és vegyi </w:t>
            </w:r>
            <w:proofErr w:type="gramStart"/>
            <w:r w:rsidRPr="00581250">
              <w:rPr>
                <w:rFonts w:cstheme="minorHAnsi"/>
                <w:b/>
                <w:bCs/>
                <w:i/>
                <w:iCs/>
              </w:rPr>
              <w:t>áru</w:t>
            </w:r>
            <w:proofErr w:type="gramEnd"/>
            <w:r w:rsidRPr="00581250">
              <w:rPr>
                <w:rFonts w:cstheme="minorHAnsi"/>
                <w:b/>
                <w:bCs/>
                <w:i/>
                <w:iCs/>
              </w:rPr>
              <w:t xml:space="preserve"> ismeret</w:t>
            </w:r>
          </w:p>
        </w:tc>
        <w:tc>
          <w:tcPr>
            <w:tcW w:w="6910" w:type="dxa"/>
            <w:vAlign w:val="center"/>
          </w:tcPr>
          <w:p w14:paraId="170D7AE7" w14:textId="77777777" w:rsidR="005D5311" w:rsidRPr="00581250" w:rsidRDefault="005D5311" w:rsidP="005D5311">
            <w:pPr>
              <w:jc w:val="both"/>
              <w:rPr>
                <w:rFonts w:cstheme="minorHAnsi"/>
              </w:rPr>
            </w:pPr>
          </w:p>
        </w:tc>
        <w:tc>
          <w:tcPr>
            <w:tcW w:w="3118" w:type="dxa"/>
            <w:vAlign w:val="center"/>
          </w:tcPr>
          <w:p w14:paraId="200177F6" w14:textId="34C9C20A" w:rsidR="00453348" w:rsidRPr="00581250" w:rsidRDefault="009549A6" w:rsidP="00453348">
            <w:pPr>
              <w:jc w:val="center"/>
              <w:rPr>
                <w:rFonts w:cstheme="minorHAnsi"/>
                <w:b/>
                <w:bCs/>
                <w:i/>
                <w:iCs/>
              </w:rPr>
            </w:pPr>
            <w:r w:rsidRPr="00581250">
              <w:rPr>
                <w:rFonts w:cstheme="minorHAnsi"/>
                <w:b/>
                <w:bCs/>
                <w:i/>
                <w:iCs/>
              </w:rPr>
              <w:t>27</w:t>
            </w:r>
            <w:r w:rsidR="00453348" w:rsidRPr="00581250">
              <w:rPr>
                <w:rFonts w:cstheme="minorHAnsi"/>
                <w:b/>
                <w:bCs/>
                <w:i/>
                <w:iCs/>
              </w:rPr>
              <w:t xml:space="preserve"> óra</w:t>
            </w:r>
          </w:p>
          <w:p w14:paraId="7363DDE6" w14:textId="6EC52FBE" w:rsidR="00453348" w:rsidRPr="00581250" w:rsidRDefault="00453348" w:rsidP="00453348">
            <w:pPr>
              <w:jc w:val="center"/>
              <w:rPr>
                <w:rFonts w:cstheme="minorHAnsi"/>
                <w:b/>
                <w:bCs/>
                <w:i/>
                <w:iCs/>
              </w:rPr>
            </w:pPr>
            <w:r w:rsidRPr="00581250">
              <w:rPr>
                <w:rFonts w:cstheme="minorHAnsi"/>
                <w:b/>
                <w:bCs/>
                <w:i/>
                <w:iCs/>
              </w:rPr>
              <w:t>Tartalma:</w:t>
            </w:r>
          </w:p>
          <w:p w14:paraId="1DC5882F" w14:textId="77777777" w:rsidR="00453348" w:rsidRPr="00581250" w:rsidRDefault="00453348" w:rsidP="00453348">
            <w:pPr>
              <w:jc w:val="center"/>
              <w:rPr>
                <w:rFonts w:cstheme="minorHAnsi"/>
              </w:rPr>
            </w:pPr>
          </w:p>
          <w:p w14:paraId="5944AFF9" w14:textId="77777777" w:rsidR="00453348" w:rsidRPr="00581250" w:rsidRDefault="00453348" w:rsidP="00453348">
            <w:pPr>
              <w:tabs>
                <w:tab w:val="left" w:pos="2202"/>
              </w:tabs>
              <w:ind w:right="549"/>
              <w:jc w:val="center"/>
              <w:rPr>
                <w:rFonts w:cstheme="minorHAnsi"/>
              </w:rPr>
            </w:pPr>
            <w:r w:rsidRPr="00581250">
              <w:rPr>
                <w:rFonts w:cstheme="minorHAnsi"/>
              </w:rPr>
              <w:t>Élelmiszerek és élvezeti cikkek:</w:t>
            </w:r>
          </w:p>
          <w:p w14:paraId="3B1FC131" w14:textId="77777777" w:rsidR="00453348" w:rsidRPr="00581250" w:rsidRDefault="00453348" w:rsidP="00453348">
            <w:pPr>
              <w:ind w:right="230"/>
              <w:jc w:val="center"/>
              <w:rPr>
                <w:rFonts w:cstheme="minorHAnsi"/>
              </w:rPr>
            </w:pPr>
            <w:r w:rsidRPr="00581250">
              <w:rPr>
                <w:rFonts w:cstheme="minorHAnsi"/>
              </w:rPr>
              <w:t>Az élelmiszer fogalma, forgalmazásának feltételei, élelmiszerbiztonsági és higiéniai követelmények</w:t>
            </w:r>
          </w:p>
          <w:p w14:paraId="4C43578E" w14:textId="77777777" w:rsidR="00453348" w:rsidRPr="00581250" w:rsidRDefault="00453348" w:rsidP="00453348">
            <w:pPr>
              <w:jc w:val="center"/>
              <w:rPr>
                <w:rFonts w:cstheme="minorHAnsi"/>
              </w:rPr>
            </w:pPr>
            <w:r w:rsidRPr="00581250">
              <w:rPr>
                <w:rFonts w:cstheme="minorHAnsi"/>
              </w:rPr>
              <w:t>Az élelmiszerek összetétele</w:t>
            </w:r>
          </w:p>
          <w:p w14:paraId="4E82CBDC" w14:textId="77777777" w:rsidR="00453348" w:rsidRPr="00581250" w:rsidRDefault="00453348" w:rsidP="00453348">
            <w:pPr>
              <w:jc w:val="center"/>
              <w:rPr>
                <w:rFonts w:cstheme="minorHAnsi"/>
              </w:rPr>
            </w:pPr>
            <w:r w:rsidRPr="00581250">
              <w:rPr>
                <w:rFonts w:cstheme="minorHAnsi"/>
              </w:rPr>
              <w:t>Az élelmiszer-fogyasztás jellemzői, táplálkozástani jelentősége</w:t>
            </w:r>
          </w:p>
          <w:p w14:paraId="0AD398A2" w14:textId="77777777" w:rsidR="00453348" w:rsidRPr="00581250" w:rsidRDefault="00453348" w:rsidP="00453348">
            <w:pPr>
              <w:jc w:val="center"/>
              <w:rPr>
                <w:rFonts w:cstheme="minorHAnsi"/>
              </w:rPr>
            </w:pPr>
            <w:r w:rsidRPr="00581250">
              <w:rPr>
                <w:rFonts w:cstheme="minorHAnsi"/>
              </w:rPr>
              <w:t>Mikroorganizmusok és jelentőségük (romlás, tartósítás)</w:t>
            </w:r>
          </w:p>
          <w:p w14:paraId="72932CEE" w14:textId="77777777" w:rsidR="00453348" w:rsidRPr="00581250" w:rsidRDefault="00453348" w:rsidP="00453348">
            <w:pPr>
              <w:spacing w:before="1"/>
              <w:jc w:val="center"/>
              <w:rPr>
                <w:rFonts w:cstheme="minorHAnsi"/>
              </w:rPr>
            </w:pPr>
            <w:r w:rsidRPr="00581250">
              <w:rPr>
                <w:rFonts w:cstheme="minorHAnsi"/>
              </w:rPr>
              <w:t>Rendszertani csoportosítás</w:t>
            </w:r>
          </w:p>
          <w:p w14:paraId="132F9B81" w14:textId="77777777" w:rsidR="00453348" w:rsidRPr="00581250" w:rsidRDefault="00453348" w:rsidP="00453348">
            <w:pPr>
              <w:jc w:val="center"/>
              <w:rPr>
                <w:rFonts w:cstheme="minorHAnsi"/>
              </w:rPr>
            </w:pPr>
            <w:r w:rsidRPr="00581250">
              <w:rPr>
                <w:rFonts w:cstheme="minorHAnsi"/>
              </w:rPr>
              <w:t>Árucímkén kötelezően feltüntetendő jelölések</w:t>
            </w:r>
          </w:p>
          <w:p w14:paraId="246D4CDA" w14:textId="77777777" w:rsidR="00453348" w:rsidRPr="00581250" w:rsidRDefault="00453348" w:rsidP="00453348">
            <w:pPr>
              <w:jc w:val="center"/>
              <w:rPr>
                <w:rFonts w:cstheme="minorHAnsi"/>
              </w:rPr>
            </w:pPr>
            <w:r w:rsidRPr="00581250">
              <w:rPr>
                <w:rFonts w:cstheme="minorHAnsi"/>
              </w:rPr>
              <w:lastRenderedPageBreak/>
              <w:t>A szállításra, tárolásra, raktározásra, vonatkozó követelmények</w:t>
            </w:r>
          </w:p>
          <w:p w14:paraId="102A0863" w14:textId="77777777" w:rsidR="00453348" w:rsidRPr="00581250" w:rsidRDefault="00453348" w:rsidP="00453348">
            <w:pPr>
              <w:ind w:right="1218"/>
              <w:jc w:val="center"/>
              <w:rPr>
                <w:rFonts w:cstheme="minorHAnsi"/>
              </w:rPr>
            </w:pPr>
            <w:r w:rsidRPr="00581250">
              <w:rPr>
                <w:rFonts w:cstheme="minorHAnsi"/>
              </w:rPr>
              <w:t xml:space="preserve">Élvezeti cikkek forgalmazásának feltételei, tárolás és raktározás szabályai </w:t>
            </w:r>
          </w:p>
          <w:p w14:paraId="7B30B719" w14:textId="62F64570" w:rsidR="00453348" w:rsidRPr="00581250" w:rsidRDefault="00453348" w:rsidP="005D5311">
            <w:pPr>
              <w:jc w:val="center"/>
              <w:rPr>
                <w:rFonts w:cstheme="minorHAnsi"/>
              </w:rPr>
            </w:pPr>
          </w:p>
        </w:tc>
      </w:tr>
      <w:tr w:rsidR="005D5311" w:rsidRPr="00581250" w14:paraId="0E5BD3F8" w14:textId="77777777" w:rsidTr="005D5311">
        <w:tc>
          <w:tcPr>
            <w:tcW w:w="1878" w:type="dxa"/>
          </w:tcPr>
          <w:p w14:paraId="4915C836" w14:textId="77777777" w:rsidR="005D5311" w:rsidRPr="00581250" w:rsidRDefault="005D5311" w:rsidP="005D5311">
            <w:pPr>
              <w:rPr>
                <w:rFonts w:cstheme="minorHAnsi"/>
                <w:b/>
                <w:bCs/>
                <w:i/>
                <w:iCs/>
              </w:rPr>
            </w:pPr>
            <w:r w:rsidRPr="00581250">
              <w:rPr>
                <w:rFonts w:cstheme="minorHAnsi"/>
                <w:b/>
                <w:bCs/>
                <w:i/>
                <w:iCs/>
              </w:rPr>
              <w:lastRenderedPageBreak/>
              <w:t>Kereskedelmi gazdaságtan (30%)</w:t>
            </w:r>
          </w:p>
        </w:tc>
        <w:tc>
          <w:tcPr>
            <w:tcW w:w="1839" w:type="dxa"/>
          </w:tcPr>
          <w:p w14:paraId="63AE8C58" w14:textId="77777777" w:rsidR="005D5311" w:rsidRPr="00581250" w:rsidRDefault="005D5311" w:rsidP="005D5311">
            <w:pPr>
              <w:rPr>
                <w:rFonts w:cstheme="minorHAnsi"/>
              </w:rPr>
            </w:pPr>
          </w:p>
        </w:tc>
        <w:tc>
          <w:tcPr>
            <w:tcW w:w="6910" w:type="dxa"/>
            <w:vAlign w:val="center"/>
          </w:tcPr>
          <w:p w14:paraId="3A4AFCD0" w14:textId="7D93F6EC" w:rsidR="005D5311" w:rsidRPr="00581250" w:rsidRDefault="005D5311" w:rsidP="005D5311">
            <w:pPr>
              <w:autoSpaceDE w:val="0"/>
              <w:autoSpaceDN w:val="0"/>
              <w:adjustRightInd w:val="0"/>
              <w:jc w:val="center"/>
              <w:rPr>
                <w:rFonts w:cstheme="minorHAnsi"/>
                <w:b/>
                <w:bCs/>
                <w:i/>
                <w:iCs/>
                <w:color w:val="000000"/>
              </w:rPr>
            </w:pPr>
            <w:r w:rsidRPr="00581250">
              <w:rPr>
                <w:rFonts w:cstheme="minorHAnsi"/>
                <w:b/>
                <w:bCs/>
                <w:i/>
                <w:iCs/>
                <w:color w:val="000000"/>
              </w:rPr>
              <w:t>45 óra</w:t>
            </w:r>
          </w:p>
          <w:p w14:paraId="69D1802A" w14:textId="77777777" w:rsidR="005D5311" w:rsidRPr="00581250" w:rsidRDefault="005D5311" w:rsidP="005D5311">
            <w:pPr>
              <w:autoSpaceDE w:val="0"/>
              <w:autoSpaceDN w:val="0"/>
              <w:adjustRightInd w:val="0"/>
              <w:jc w:val="center"/>
              <w:rPr>
                <w:rFonts w:cstheme="minorHAnsi"/>
                <w:b/>
                <w:bCs/>
                <w:i/>
                <w:iCs/>
                <w:color w:val="000000"/>
              </w:rPr>
            </w:pPr>
            <w:r w:rsidRPr="00581250">
              <w:rPr>
                <w:rFonts w:cstheme="minorHAnsi"/>
                <w:b/>
                <w:bCs/>
                <w:i/>
                <w:iCs/>
                <w:color w:val="000000"/>
              </w:rPr>
              <w:t>Tartalma:</w:t>
            </w:r>
          </w:p>
          <w:p w14:paraId="252ECBD6" w14:textId="77777777" w:rsidR="005D5311" w:rsidRPr="00581250" w:rsidRDefault="005D5311" w:rsidP="005D5311">
            <w:pPr>
              <w:autoSpaceDE w:val="0"/>
              <w:autoSpaceDN w:val="0"/>
              <w:adjustRightInd w:val="0"/>
              <w:rPr>
                <w:rFonts w:cstheme="minorHAnsi"/>
                <w:color w:val="000000"/>
              </w:rPr>
            </w:pPr>
          </w:p>
          <w:p w14:paraId="0F4E9EE5"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Árképzés:</w:t>
            </w:r>
          </w:p>
          <w:p w14:paraId="56327BF9"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Az ár kialakításának jogszabályi háttere </w:t>
            </w:r>
          </w:p>
          <w:p w14:paraId="69CAF5EB"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Árfelépítés, az áfa beépülése a beszerzési árba </w:t>
            </w:r>
          </w:p>
          <w:p w14:paraId="2A4918E1" w14:textId="77777777" w:rsidR="005D5311" w:rsidRPr="00581250" w:rsidRDefault="005D5311" w:rsidP="005D5311">
            <w:pPr>
              <w:autoSpaceDE w:val="0"/>
              <w:autoSpaceDN w:val="0"/>
              <w:adjustRightInd w:val="0"/>
              <w:rPr>
                <w:rFonts w:cstheme="minorHAnsi"/>
                <w:color w:val="000000"/>
              </w:rPr>
            </w:pPr>
            <w:r w:rsidRPr="00581250">
              <w:rPr>
                <w:rFonts w:cstheme="minorHAnsi"/>
                <w:color w:val="000000"/>
              </w:rPr>
              <w:t xml:space="preserve">Az eladási ár meghatározása, árkalkuláció, fogyasztói ár </w:t>
            </w:r>
          </w:p>
          <w:p w14:paraId="514C47C7" w14:textId="29CB3C8F" w:rsidR="005D5311" w:rsidRPr="00581250" w:rsidRDefault="005D5311" w:rsidP="005D5311">
            <w:pPr>
              <w:rPr>
                <w:rFonts w:cstheme="minorHAnsi"/>
                <w:color w:val="000000"/>
              </w:rPr>
            </w:pPr>
            <w:r w:rsidRPr="00581250">
              <w:rPr>
                <w:rFonts w:cstheme="minorHAnsi"/>
                <w:color w:val="000000"/>
              </w:rPr>
              <w:t>Az áfa bevallása, megfizetése</w:t>
            </w:r>
          </w:p>
          <w:p w14:paraId="3DB11CBE" w14:textId="77777777" w:rsidR="001D08EB" w:rsidRPr="00581250" w:rsidRDefault="001D08EB" w:rsidP="001D08EB">
            <w:pPr>
              <w:autoSpaceDE w:val="0"/>
              <w:autoSpaceDN w:val="0"/>
              <w:adjustRightInd w:val="0"/>
              <w:rPr>
                <w:rFonts w:cstheme="minorHAnsi"/>
                <w:color w:val="000000"/>
              </w:rPr>
            </w:pPr>
            <w:r w:rsidRPr="00581250">
              <w:rPr>
                <w:rFonts w:cstheme="minorHAnsi"/>
                <w:color w:val="000000"/>
              </w:rPr>
              <w:t>Árajánlatok közötti választás, beszerzési döntés a gyakorlatban</w:t>
            </w:r>
          </w:p>
          <w:p w14:paraId="4EA888FA" w14:textId="77777777" w:rsidR="001D08EB" w:rsidRPr="00581250" w:rsidRDefault="001D08EB" w:rsidP="001D08EB">
            <w:pPr>
              <w:rPr>
                <w:rFonts w:cstheme="minorHAnsi"/>
              </w:rPr>
            </w:pPr>
            <w:r w:rsidRPr="00581250">
              <w:rPr>
                <w:rFonts w:cstheme="minorHAnsi"/>
              </w:rPr>
              <w:t>Az ár kialakításának szempontjai</w:t>
            </w:r>
          </w:p>
          <w:p w14:paraId="74DF0600" w14:textId="77777777" w:rsidR="001D08EB" w:rsidRPr="00581250" w:rsidRDefault="001D08EB" w:rsidP="005D5311">
            <w:pPr>
              <w:rPr>
                <w:rFonts w:cstheme="minorHAnsi"/>
                <w:color w:val="000000"/>
              </w:rPr>
            </w:pPr>
          </w:p>
          <w:p w14:paraId="0E49F39A" w14:textId="04113D13" w:rsidR="009732AC" w:rsidRPr="00581250" w:rsidRDefault="009732AC" w:rsidP="005D5311">
            <w:pPr>
              <w:rPr>
                <w:rFonts w:cstheme="minorHAnsi"/>
                <w:color w:val="000000"/>
              </w:rPr>
            </w:pPr>
          </w:p>
          <w:p w14:paraId="534741E0" w14:textId="77777777" w:rsidR="001D08EB" w:rsidRPr="00581250" w:rsidRDefault="001D08EB" w:rsidP="001D08EB">
            <w:pPr>
              <w:rPr>
                <w:rFonts w:cstheme="minorHAnsi"/>
              </w:rPr>
            </w:pPr>
            <w:r w:rsidRPr="00581250">
              <w:rPr>
                <w:rFonts w:cstheme="minorHAnsi"/>
              </w:rPr>
              <w:t>Költségek:</w:t>
            </w:r>
          </w:p>
          <w:p w14:paraId="6FB70B0F" w14:textId="77777777" w:rsidR="001D08EB" w:rsidRPr="00581250" w:rsidRDefault="001D08EB" w:rsidP="001D08EB">
            <w:pPr>
              <w:autoSpaceDE w:val="0"/>
              <w:autoSpaceDN w:val="0"/>
              <w:adjustRightInd w:val="0"/>
              <w:rPr>
                <w:rFonts w:cstheme="minorHAnsi"/>
                <w:color w:val="000000"/>
              </w:rPr>
            </w:pPr>
            <w:r w:rsidRPr="00581250">
              <w:rPr>
                <w:rFonts w:cstheme="minorHAnsi"/>
                <w:color w:val="000000"/>
              </w:rPr>
              <w:t xml:space="preserve">A költségek fogalma, összetétele </w:t>
            </w:r>
          </w:p>
          <w:p w14:paraId="5C3032BD" w14:textId="77777777" w:rsidR="001D08EB" w:rsidRPr="00581250" w:rsidRDefault="001D08EB" w:rsidP="001D08EB">
            <w:pPr>
              <w:autoSpaceDE w:val="0"/>
              <w:autoSpaceDN w:val="0"/>
              <w:adjustRightInd w:val="0"/>
              <w:rPr>
                <w:rFonts w:cstheme="minorHAnsi"/>
                <w:color w:val="000000"/>
              </w:rPr>
            </w:pPr>
            <w:r w:rsidRPr="00581250">
              <w:rPr>
                <w:rFonts w:cstheme="minorHAnsi"/>
                <w:color w:val="000000"/>
              </w:rPr>
              <w:t xml:space="preserve">A költségek csoportosítása </w:t>
            </w:r>
          </w:p>
          <w:p w14:paraId="401752E7" w14:textId="77777777" w:rsidR="001D08EB" w:rsidRPr="00581250" w:rsidRDefault="001D08EB" w:rsidP="001D08EB">
            <w:pPr>
              <w:rPr>
                <w:rFonts w:cstheme="minorHAnsi"/>
                <w:color w:val="000000"/>
              </w:rPr>
            </w:pPr>
            <w:r w:rsidRPr="00581250">
              <w:rPr>
                <w:rFonts w:cstheme="minorHAnsi"/>
                <w:color w:val="000000"/>
              </w:rPr>
              <w:t>A költségekre ható tényezők</w:t>
            </w:r>
          </w:p>
          <w:p w14:paraId="59D44461" w14:textId="77777777" w:rsidR="001D08EB" w:rsidRPr="00581250" w:rsidRDefault="001D08EB" w:rsidP="001D08EB">
            <w:pPr>
              <w:autoSpaceDE w:val="0"/>
              <w:autoSpaceDN w:val="0"/>
              <w:adjustRightInd w:val="0"/>
              <w:rPr>
                <w:rFonts w:cstheme="minorHAnsi"/>
                <w:color w:val="000000"/>
              </w:rPr>
            </w:pPr>
          </w:p>
          <w:p w14:paraId="3F501C9F" w14:textId="77777777" w:rsidR="001D08EB" w:rsidRPr="00581250" w:rsidRDefault="001D08EB" w:rsidP="001D08EB">
            <w:pPr>
              <w:autoSpaceDE w:val="0"/>
              <w:autoSpaceDN w:val="0"/>
              <w:adjustRightInd w:val="0"/>
              <w:rPr>
                <w:rFonts w:cstheme="minorHAnsi"/>
                <w:color w:val="000000"/>
              </w:rPr>
            </w:pPr>
          </w:p>
          <w:p w14:paraId="7F66E25D" w14:textId="77777777" w:rsidR="001D08EB" w:rsidRPr="00581250" w:rsidRDefault="001D08EB" w:rsidP="001D08EB">
            <w:pPr>
              <w:rPr>
                <w:rFonts w:cstheme="minorHAnsi"/>
                <w:color w:val="000000"/>
              </w:rPr>
            </w:pPr>
            <w:r w:rsidRPr="00581250">
              <w:rPr>
                <w:rFonts w:cstheme="minorHAnsi"/>
                <w:color w:val="000000"/>
              </w:rPr>
              <w:t>A költségek vizsgálata, elemzése abszolút mutatókkal, relatív mutatókkal</w:t>
            </w:r>
          </w:p>
          <w:p w14:paraId="2460BB9A" w14:textId="77777777" w:rsidR="009732AC" w:rsidRPr="00581250" w:rsidRDefault="009732AC" w:rsidP="005D5311">
            <w:pPr>
              <w:rPr>
                <w:rFonts w:cstheme="minorHAnsi"/>
                <w:color w:val="000000"/>
              </w:rPr>
            </w:pPr>
          </w:p>
          <w:p w14:paraId="022C99B4" w14:textId="77777777" w:rsidR="009732AC" w:rsidRPr="00581250" w:rsidRDefault="009732AC" w:rsidP="005D5311">
            <w:pPr>
              <w:rPr>
                <w:rFonts w:cstheme="minorHAnsi"/>
                <w:color w:val="000000"/>
              </w:rPr>
            </w:pPr>
          </w:p>
          <w:p w14:paraId="3F6C713D" w14:textId="77777777" w:rsidR="009732AC" w:rsidRPr="00581250" w:rsidRDefault="009732AC" w:rsidP="009732AC">
            <w:pPr>
              <w:rPr>
                <w:rFonts w:cstheme="minorHAnsi"/>
              </w:rPr>
            </w:pPr>
            <w:r w:rsidRPr="00581250">
              <w:rPr>
                <w:rFonts w:cstheme="minorHAnsi"/>
              </w:rPr>
              <w:t>Eredményesség:</w:t>
            </w:r>
          </w:p>
          <w:p w14:paraId="3E4119D6" w14:textId="77777777" w:rsidR="009732AC" w:rsidRPr="00581250" w:rsidRDefault="009732AC" w:rsidP="009732AC">
            <w:pPr>
              <w:autoSpaceDE w:val="0"/>
              <w:autoSpaceDN w:val="0"/>
              <w:adjustRightInd w:val="0"/>
              <w:rPr>
                <w:rFonts w:cstheme="minorHAnsi"/>
                <w:color w:val="000000"/>
              </w:rPr>
            </w:pPr>
            <w:r w:rsidRPr="00581250">
              <w:rPr>
                <w:rFonts w:cstheme="minorHAnsi"/>
                <w:color w:val="000000"/>
              </w:rPr>
              <w:t xml:space="preserve">A jövedelmezőség kimutatása </w:t>
            </w:r>
          </w:p>
          <w:p w14:paraId="6288F710" w14:textId="77777777" w:rsidR="009732AC" w:rsidRPr="00581250" w:rsidRDefault="009732AC" w:rsidP="009732AC">
            <w:pPr>
              <w:autoSpaceDE w:val="0"/>
              <w:autoSpaceDN w:val="0"/>
              <w:adjustRightInd w:val="0"/>
              <w:rPr>
                <w:rFonts w:cstheme="minorHAnsi"/>
                <w:color w:val="000000"/>
              </w:rPr>
            </w:pPr>
            <w:r w:rsidRPr="00581250">
              <w:rPr>
                <w:rFonts w:cstheme="minorHAnsi"/>
                <w:color w:val="000000"/>
              </w:rPr>
              <w:lastRenderedPageBreak/>
              <w:t xml:space="preserve">A forgalomalakulás és a költséggazdálkodás kapcsolata, az eredményességre való hatása </w:t>
            </w:r>
          </w:p>
          <w:p w14:paraId="3B7B163A" w14:textId="77777777" w:rsidR="009732AC" w:rsidRPr="00581250" w:rsidRDefault="009732AC" w:rsidP="009732AC">
            <w:pPr>
              <w:autoSpaceDE w:val="0"/>
              <w:autoSpaceDN w:val="0"/>
              <w:adjustRightInd w:val="0"/>
              <w:rPr>
                <w:rFonts w:cstheme="minorHAnsi"/>
                <w:color w:val="000000"/>
              </w:rPr>
            </w:pPr>
            <w:r w:rsidRPr="00581250">
              <w:rPr>
                <w:rFonts w:cstheme="minorHAnsi"/>
                <w:color w:val="000000"/>
              </w:rPr>
              <w:t xml:space="preserve">Az eredmény keletkezésének folyamata </w:t>
            </w:r>
          </w:p>
          <w:p w14:paraId="7C107ABF" w14:textId="77777777" w:rsidR="009732AC" w:rsidRPr="00581250" w:rsidRDefault="009732AC" w:rsidP="009732AC">
            <w:pPr>
              <w:autoSpaceDE w:val="0"/>
              <w:autoSpaceDN w:val="0"/>
              <w:adjustRightInd w:val="0"/>
              <w:rPr>
                <w:rFonts w:cstheme="minorHAnsi"/>
                <w:color w:val="000000"/>
              </w:rPr>
            </w:pPr>
            <w:r w:rsidRPr="00581250">
              <w:rPr>
                <w:rFonts w:cstheme="minorHAnsi"/>
                <w:color w:val="000000"/>
              </w:rPr>
              <w:t xml:space="preserve">Az eredmény nagyságát befolyásoló tényezők </w:t>
            </w:r>
          </w:p>
          <w:p w14:paraId="1F41DCC3" w14:textId="77777777" w:rsidR="009732AC" w:rsidRPr="00581250" w:rsidRDefault="009732AC" w:rsidP="009732AC">
            <w:pPr>
              <w:rPr>
                <w:rFonts w:cstheme="minorHAnsi"/>
                <w:color w:val="000000"/>
              </w:rPr>
            </w:pPr>
            <w:r w:rsidRPr="00581250">
              <w:rPr>
                <w:rFonts w:cstheme="minorHAnsi"/>
                <w:color w:val="000000"/>
              </w:rPr>
              <w:t>Az eredmény tervezése: nagyságára, alakulására ható tényezők elemzése, értékelése</w:t>
            </w:r>
          </w:p>
          <w:p w14:paraId="2320E135" w14:textId="77777777" w:rsidR="009732AC" w:rsidRPr="00581250" w:rsidRDefault="009732AC" w:rsidP="005D5311">
            <w:pPr>
              <w:rPr>
                <w:rFonts w:cstheme="minorHAnsi"/>
                <w:color w:val="000000"/>
              </w:rPr>
            </w:pPr>
          </w:p>
          <w:p w14:paraId="766A878A" w14:textId="77777777" w:rsidR="005D5311" w:rsidRPr="00581250" w:rsidRDefault="005D5311" w:rsidP="005D5311">
            <w:pPr>
              <w:rPr>
                <w:rFonts w:cstheme="minorHAnsi"/>
                <w:color w:val="000000"/>
              </w:rPr>
            </w:pPr>
          </w:p>
          <w:p w14:paraId="624FC706" w14:textId="721564D4" w:rsidR="005D5311" w:rsidRPr="00581250" w:rsidRDefault="005D5311" w:rsidP="005D5311">
            <w:pPr>
              <w:jc w:val="both"/>
              <w:rPr>
                <w:rFonts w:cstheme="minorHAnsi"/>
              </w:rPr>
            </w:pPr>
          </w:p>
        </w:tc>
        <w:tc>
          <w:tcPr>
            <w:tcW w:w="3118" w:type="dxa"/>
            <w:vAlign w:val="center"/>
          </w:tcPr>
          <w:p w14:paraId="29932E16" w14:textId="77777777" w:rsidR="005D5311" w:rsidRPr="00581250" w:rsidRDefault="005D5311" w:rsidP="005D5311">
            <w:pPr>
              <w:jc w:val="both"/>
              <w:rPr>
                <w:rFonts w:cstheme="minorHAnsi"/>
              </w:rPr>
            </w:pPr>
          </w:p>
        </w:tc>
      </w:tr>
      <w:tr w:rsidR="005D5311" w:rsidRPr="00581250" w14:paraId="1695981A" w14:textId="77777777" w:rsidTr="005D5311">
        <w:tc>
          <w:tcPr>
            <w:tcW w:w="1878" w:type="dxa"/>
          </w:tcPr>
          <w:p w14:paraId="5F49F997" w14:textId="77777777" w:rsidR="005D5311" w:rsidRPr="00581250" w:rsidRDefault="005D5311" w:rsidP="005D5311">
            <w:pPr>
              <w:rPr>
                <w:rFonts w:cstheme="minorHAnsi"/>
                <w:b/>
                <w:bCs/>
                <w:i/>
                <w:iCs/>
              </w:rPr>
            </w:pPr>
            <w:r w:rsidRPr="00581250">
              <w:rPr>
                <w:rFonts w:cstheme="minorHAnsi"/>
                <w:b/>
                <w:bCs/>
                <w:i/>
                <w:iCs/>
              </w:rPr>
              <w:t>Marketing alapjai (40%)</w:t>
            </w:r>
          </w:p>
        </w:tc>
        <w:tc>
          <w:tcPr>
            <w:tcW w:w="1839" w:type="dxa"/>
          </w:tcPr>
          <w:p w14:paraId="33F90979" w14:textId="77777777" w:rsidR="005D5311" w:rsidRPr="00581250" w:rsidRDefault="005D5311" w:rsidP="005D5311">
            <w:pPr>
              <w:rPr>
                <w:rFonts w:cstheme="minorHAnsi"/>
              </w:rPr>
            </w:pPr>
          </w:p>
        </w:tc>
        <w:tc>
          <w:tcPr>
            <w:tcW w:w="6910" w:type="dxa"/>
            <w:vAlign w:val="center"/>
          </w:tcPr>
          <w:p w14:paraId="73ED24D8" w14:textId="77777777" w:rsidR="005D5311" w:rsidRPr="00581250" w:rsidRDefault="005D5311" w:rsidP="005D5311">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18 óra</w:t>
            </w:r>
          </w:p>
          <w:p w14:paraId="6BAB7404" w14:textId="77777777" w:rsidR="005D5311" w:rsidRPr="00581250" w:rsidRDefault="005D5311" w:rsidP="005D5311">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2B8EBFE8" w14:textId="77777777" w:rsidR="005D5311" w:rsidRPr="00581250" w:rsidRDefault="005D5311" w:rsidP="005D5311">
            <w:pPr>
              <w:pStyle w:val="Default"/>
              <w:jc w:val="both"/>
              <w:rPr>
                <w:rFonts w:asciiTheme="minorHAnsi" w:hAnsiTheme="minorHAnsi" w:cstheme="minorHAnsi"/>
                <w:i/>
                <w:iCs/>
                <w:sz w:val="22"/>
                <w:szCs w:val="22"/>
              </w:rPr>
            </w:pPr>
          </w:p>
          <w:p w14:paraId="1E64E3E7" w14:textId="0A493C04" w:rsidR="005D5311" w:rsidRPr="00581250" w:rsidRDefault="005D5311" w:rsidP="005D5311">
            <w:pPr>
              <w:pStyle w:val="Default"/>
              <w:jc w:val="both"/>
              <w:rPr>
                <w:rFonts w:asciiTheme="minorHAnsi" w:hAnsiTheme="minorHAnsi" w:cstheme="minorHAnsi"/>
                <w:sz w:val="22"/>
                <w:szCs w:val="22"/>
              </w:rPr>
            </w:pPr>
            <w:r w:rsidRPr="00581250">
              <w:rPr>
                <w:rFonts w:asciiTheme="minorHAnsi" w:hAnsiTheme="minorHAnsi" w:cstheme="minorHAnsi"/>
                <w:i/>
                <w:iCs/>
                <w:sz w:val="22"/>
                <w:szCs w:val="22"/>
              </w:rPr>
              <w:t>A marketing sajátosságai és területei</w:t>
            </w:r>
          </w:p>
          <w:p w14:paraId="1F87C65F" w14:textId="77777777" w:rsidR="005D5311" w:rsidRPr="00581250" w:rsidRDefault="005D5311" w:rsidP="005D5311">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marketing fogalma, kialakulása, fejlődése </w:t>
            </w:r>
          </w:p>
          <w:p w14:paraId="36D1FFDB" w14:textId="77777777" w:rsidR="005D5311" w:rsidRPr="00581250" w:rsidRDefault="005D5311" w:rsidP="005D5311">
            <w:pPr>
              <w:jc w:val="both"/>
              <w:rPr>
                <w:rFonts w:cstheme="minorHAnsi"/>
              </w:rPr>
            </w:pPr>
            <w:r w:rsidRPr="00581250">
              <w:rPr>
                <w:rFonts w:cstheme="minorHAnsi"/>
              </w:rPr>
              <w:t>A marketing jellemző tendenciái napjainkban A marketing sajátosságai a kereskedelemben</w:t>
            </w:r>
          </w:p>
        </w:tc>
        <w:tc>
          <w:tcPr>
            <w:tcW w:w="3118" w:type="dxa"/>
            <w:vAlign w:val="center"/>
          </w:tcPr>
          <w:p w14:paraId="31514A21" w14:textId="77777777" w:rsidR="005D5311" w:rsidRPr="00581250" w:rsidRDefault="005D5311" w:rsidP="005D5311">
            <w:pPr>
              <w:jc w:val="both"/>
              <w:rPr>
                <w:rFonts w:cstheme="minorHAnsi"/>
              </w:rPr>
            </w:pPr>
          </w:p>
        </w:tc>
      </w:tr>
    </w:tbl>
    <w:p w14:paraId="03F8D532" w14:textId="77777777" w:rsidR="00A57DC2" w:rsidRPr="00581250" w:rsidRDefault="00A57DC2">
      <w:pPr>
        <w:rPr>
          <w:rFonts w:cstheme="minorHAnsi"/>
        </w:rPr>
      </w:pPr>
    </w:p>
    <w:p w14:paraId="7C179808" w14:textId="77777777" w:rsidR="008E02D8" w:rsidRPr="00581250" w:rsidRDefault="008E02D8">
      <w:pPr>
        <w:rPr>
          <w:rFonts w:cstheme="minorHAnsi"/>
        </w:rPr>
      </w:pPr>
    </w:p>
    <w:tbl>
      <w:tblPr>
        <w:tblStyle w:val="Rcsostblzat"/>
        <w:tblW w:w="0" w:type="auto"/>
        <w:tblLook w:val="04A0" w:firstRow="1" w:lastRow="0" w:firstColumn="1" w:lastColumn="0" w:noHBand="0" w:noVBand="1"/>
      </w:tblPr>
      <w:tblGrid>
        <w:gridCol w:w="1838"/>
        <w:gridCol w:w="1985"/>
        <w:gridCol w:w="5244"/>
        <w:gridCol w:w="4678"/>
      </w:tblGrid>
      <w:tr w:rsidR="00085DC9" w:rsidRPr="00581250" w14:paraId="41B29881" w14:textId="77777777" w:rsidTr="00085DC9">
        <w:tc>
          <w:tcPr>
            <w:tcW w:w="1838" w:type="dxa"/>
            <w:vMerge w:val="restart"/>
            <w:vAlign w:val="center"/>
          </w:tcPr>
          <w:p w14:paraId="4BC38BEB" w14:textId="77777777" w:rsidR="00085DC9" w:rsidRPr="00581250" w:rsidRDefault="00085DC9" w:rsidP="005325A9">
            <w:pPr>
              <w:jc w:val="center"/>
              <w:rPr>
                <w:rFonts w:cstheme="minorHAnsi"/>
                <w:b/>
                <w:bCs/>
              </w:rPr>
            </w:pPr>
            <w:r w:rsidRPr="00581250">
              <w:rPr>
                <w:rFonts w:cstheme="minorHAnsi"/>
                <w:b/>
                <w:bCs/>
              </w:rPr>
              <w:t>Tantárgy</w:t>
            </w:r>
          </w:p>
        </w:tc>
        <w:tc>
          <w:tcPr>
            <w:tcW w:w="1985" w:type="dxa"/>
            <w:vMerge w:val="restart"/>
            <w:vAlign w:val="center"/>
          </w:tcPr>
          <w:p w14:paraId="27DB8725" w14:textId="77777777" w:rsidR="00085DC9" w:rsidRPr="00581250" w:rsidRDefault="00085DC9" w:rsidP="005325A9">
            <w:pPr>
              <w:jc w:val="center"/>
              <w:rPr>
                <w:rFonts w:cstheme="minorHAnsi"/>
                <w:b/>
                <w:bCs/>
              </w:rPr>
            </w:pPr>
            <w:r w:rsidRPr="00581250">
              <w:rPr>
                <w:rFonts w:cstheme="minorHAnsi"/>
                <w:b/>
                <w:bCs/>
              </w:rPr>
              <w:t>Témakör</w:t>
            </w:r>
          </w:p>
        </w:tc>
        <w:tc>
          <w:tcPr>
            <w:tcW w:w="5244" w:type="dxa"/>
            <w:shd w:val="clear" w:color="auto" w:fill="BFBFBF" w:themeFill="background1" w:themeFillShade="BF"/>
            <w:vAlign w:val="center"/>
          </w:tcPr>
          <w:p w14:paraId="4BEB2EC2" w14:textId="77777777" w:rsidR="00085DC9" w:rsidRPr="00581250" w:rsidRDefault="00085DC9" w:rsidP="00ED74AC">
            <w:pPr>
              <w:jc w:val="center"/>
              <w:rPr>
                <w:rFonts w:cstheme="minorHAnsi"/>
                <w:b/>
                <w:bCs/>
              </w:rPr>
            </w:pPr>
            <w:r w:rsidRPr="00581250">
              <w:rPr>
                <w:rFonts w:cstheme="minorHAnsi"/>
                <w:b/>
                <w:bCs/>
              </w:rPr>
              <w:t>1/13. évfolyam 2. félév</w:t>
            </w:r>
          </w:p>
        </w:tc>
        <w:tc>
          <w:tcPr>
            <w:tcW w:w="4678" w:type="dxa"/>
            <w:shd w:val="clear" w:color="auto" w:fill="BFBFBF" w:themeFill="background1" w:themeFillShade="BF"/>
            <w:vAlign w:val="center"/>
          </w:tcPr>
          <w:p w14:paraId="186D9EDF" w14:textId="77777777" w:rsidR="00085DC9" w:rsidRPr="00581250" w:rsidRDefault="00085DC9" w:rsidP="00ED74AC">
            <w:pPr>
              <w:jc w:val="center"/>
              <w:rPr>
                <w:rFonts w:cstheme="minorHAnsi"/>
                <w:b/>
                <w:bCs/>
              </w:rPr>
            </w:pPr>
          </w:p>
        </w:tc>
      </w:tr>
      <w:tr w:rsidR="00085DC9" w:rsidRPr="00581250" w14:paraId="70440940" w14:textId="77777777" w:rsidTr="00085DC9">
        <w:tc>
          <w:tcPr>
            <w:tcW w:w="1838" w:type="dxa"/>
            <w:vMerge/>
            <w:vAlign w:val="center"/>
          </w:tcPr>
          <w:p w14:paraId="1154F923" w14:textId="77777777" w:rsidR="00085DC9" w:rsidRPr="00581250" w:rsidRDefault="00085DC9" w:rsidP="005325A9">
            <w:pPr>
              <w:jc w:val="center"/>
              <w:rPr>
                <w:rFonts w:cstheme="minorHAnsi"/>
                <w:b/>
                <w:bCs/>
              </w:rPr>
            </w:pPr>
          </w:p>
        </w:tc>
        <w:tc>
          <w:tcPr>
            <w:tcW w:w="1985" w:type="dxa"/>
            <w:vMerge/>
            <w:vAlign w:val="center"/>
          </w:tcPr>
          <w:p w14:paraId="03E67F79" w14:textId="77777777" w:rsidR="00085DC9" w:rsidRPr="00581250" w:rsidRDefault="00085DC9" w:rsidP="005325A9">
            <w:pPr>
              <w:jc w:val="center"/>
              <w:rPr>
                <w:rFonts w:cstheme="minorHAnsi"/>
                <w:b/>
                <w:bCs/>
              </w:rPr>
            </w:pPr>
          </w:p>
        </w:tc>
        <w:tc>
          <w:tcPr>
            <w:tcW w:w="5244" w:type="dxa"/>
            <w:vAlign w:val="center"/>
          </w:tcPr>
          <w:p w14:paraId="3CB4EA92" w14:textId="77777777" w:rsidR="00085DC9" w:rsidRPr="00581250" w:rsidRDefault="00085DC9" w:rsidP="00ED74AC">
            <w:pPr>
              <w:jc w:val="center"/>
              <w:rPr>
                <w:rFonts w:cstheme="minorHAnsi"/>
                <w:b/>
                <w:bCs/>
              </w:rPr>
            </w:pPr>
            <w:r w:rsidRPr="00581250">
              <w:rPr>
                <w:rFonts w:cstheme="minorHAnsi"/>
                <w:b/>
                <w:bCs/>
              </w:rPr>
              <w:t>iskolai oktatás</w:t>
            </w:r>
          </w:p>
        </w:tc>
        <w:tc>
          <w:tcPr>
            <w:tcW w:w="4678" w:type="dxa"/>
          </w:tcPr>
          <w:p w14:paraId="665DBACC" w14:textId="6593BA25" w:rsidR="00085DC9" w:rsidRPr="00581250" w:rsidRDefault="00085DC9" w:rsidP="00ED74AC">
            <w:pPr>
              <w:jc w:val="center"/>
              <w:rPr>
                <w:rFonts w:cstheme="minorHAnsi"/>
                <w:b/>
                <w:bCs/>
              </w:rPr>
            </w:pPr>
            <w:r w:rsidRPr="00581250">
              <w:rPr>
                <w:rFonts w:cstheme="minorHAnsi"/>
                <w:b/>
                <w:bCs/>
              </w:rPr>
              <w:t>iskolai tanműhelyi oktatás</w:t>
            </w:r>
          </w:p>
        </w:tc>
      </w:tr>
      <w:tr w:rsidR="00085DC9" w:rsidRPr="00581250" w14:paraId="04E15AC7" w14:textId="77777777" w:rsidTr="00085DC9">
        <w:tc>
          <w:tcPr>
            <w:tcW w:w="1838" w:type="dxa"/>
            <w:vAlign w:val="center"/>
          </w:tcPr>
          <w:p w14:paraId="632C2721" w14:textId="77777777" w:rsidR="00085DC9" w:rsidRPr="00581250" w:rsidRDefault="00085DC9" w:rsidP="00FC6D33">
            <w:pPr>
              <w:jc w:val="center"/>
              <w:rPr>
                <w:rFonts w:cstheme="minorHAnsi"/>
                <w:b/>
                <w:bCs/>
                <w:i/>
                <w:iCs/>
              </w:rPr>
            </w:pPr>
            <w:r w:rsidRPr="00581250">
              <w:rPr>
                <w:rFonts w:cstheme="minorHAnsi"/>
                <w:b/>
                <w:bCs/>
                <w:i/>
                <w:iCs/>
              </w:rPr>
              <w:t>Kereskedelem alapjai (60%)</w:t>
            </w:r>
          </w:p>
        </w:tc>
        <w:tc>
          <w:tcPr>
            <w:tcW w:w="1985" w:type="dxa"/>
            <w:vAlign w:val="center"/>
          </w:tcPr>
          <w:p w14:paraId="2FE5FE06" w14:textId="77777777" w:rsidR="00085DC9" w:rsidRPr="00581250" w:rsidRDefault="00085DC9" w:rsidP="00FC6D33">
            <w:pPr>
              <w:jc w:val="center"/>
              <w:rPr>
                <w:rFonts w:cstheme="minorHAnsi"/>
              </w:rPr>
            </w:pPr>
          </w:p>
        </w:tc>
        <w:tc>
          <w:tcPr>
            <w:tcW w:w="5244" w:type="dxa"/>
            <w:vAlign w:val="center"/>
          </w:tcPr>
          <w:p w14:paraId="254EE846" w14:textId="6983F9B3" w:rsidR="00085DC9" w:rsidRPr="00581250" w:rsidRDefault="00085DC9" w:rsidP="00FC6D33">
            <w:pPr>
              <w:autoSpaceDE w:val="0"/>
              <w:autoSpaceDN w:val="0"/>
              <w:adjustRightInd w:val="0"/>
              <w:jc w:val="center"/>
              <w:rPr>
                <w:rFonts w:cstheme="minorHAnsi"/>
                <w:b/>
                <w:bCs/>
                <w:i/>
                <w:iCs/>
              </w:rPr>
            </w:pPr>
            <w:r w:rsidRPr="00581250">
              <w:rPr>
                <w:rFonts w:cstheme="minorHAnsi"/>
                <w:b/>
                <w:bCs/>
                <w:i/>
                <w:iCs/>
              </w:rPr>
              <w:t>72 óra</w:t>
            </w:r>
          </w:p>
          <w:p w14:paraId="5F3192D4" w14:textId="77777777" w:rsidR="00085DC9" w:rsidRPr="00581250" w:rsidRDefault="00085DC9" w:rsidP="00FC6D33">
            <w:pPr>
              <w:autoSpaceDE w:val="0"/>
              <w:autoSpaceDN w:val="0"/>
              <w:adjustRightInd w:val="0"/>
              <w:jc w:val="center"/>
              <w:rPr>
                <w:rFonts w:cstheme="minorHAnsi"/>
                <w:b/>
                <w:bCs/>
                <w:i/>
                <w:iCs/>
              </w:rPr>
            </w:pPr>
            <w:r w:rsidRPr="00581250">
              <w:rPr>
                <w:rFonts w:cstheme="minorHAnsi"/>
                <w:b/>
                <w:bCs/>
                <w:i/>
                <w:iCs/>
              </w:rPr>
              <w:t>Tartalma:</w:t>
            </w:r>
          </w:p>
          <w:p w14:paraId="0BDAC136" w14:textId="77777777" w:rsidR="00085DC9" w:rsidRPr="00581250" w:rsidRDefault="00085DC9" w:rsidP="00FC6D33">
            <w:pPr>
              <w:autoSpaceDE w:val="0"/>
              <w:autoSpaceDN w:val="0"/>
              <w:adjustRightInd w:val="0"/>
              <w:jc w:val="center"/>
              <w:rPr>
                <w:rFonts w:cstheme="minorHAnsi"/>
              </w:rPr>
            </w:pPr>
          </w:p>
          <w:p w14:paraId="6232E133" w14:textId="77777777" w:rsidR="00085DC9" w:rsidRPr="00581250" w:rsidRDefault="00085DC9" w:rsidP="00FC6D33">
            <w:pPr>
              <w:autoSpaceDE w:val="0"/>
              <w:autoSpaceDN w:val="0"/>
              <w:adjustRightInd w:val="0"/>
              <w:rPr>
                <w:rFonts w:cstheme="minorHAnsi"/>
              </w:rPr>
            </w:pPr>
            <w:r w:rsidRPr="00581250">
              <w:rPr>
                <w:rFonts w:cstheme="minorHAnsi"/>
              </w:rPr>
              <w:t xml:space="preserve">Áruforgalmi folyamat: </w:t>
            </w:r>
          </w:p>
          <w:p w14:paraId="54F63E4A" w14:textId="77777777" w:rsidR="00085DC9" w:rsidRPr="00581250" w:rsidRDefault="00085DC9" w:rsidP="00FC6D33">
            <w:pPr>
              <w:autoSpaceDE w:val="0"/>
              <w:autoSpaceDN w:val="0"/>
              <w:adjustRightInd w:val="0"/>
              <w:rPr>
                <w:rFonts w:cstheme="minorHAnsi"/>
              </w:rPr>
            </w:pPr>
            <w:r w:rsidRPr="00581250">
              <w:rPr>
                <w:rFonts w:cstheme="minorHAnsi"/>
              </w:rPr>
              <w:t xml:space="preserve">A leltár és leltározás a gyakorlatban. A leltárhiány és leltártöbblet oka </w:t>
            </w:r>
          </w:p>
          <w:p w14:paraId="05C071C8" w14:textId="77777777" w:rsidR="00085DC9" w:rsidRPr="00581250" w:rsidRDefault="00085DC9" w:rsidP="00FC6D33">
            <w:pPr>
              <w:autoSpaceDE w:val="0"/>
              <w:autoSpaceDN w:val="0"/>
              <w:adjustRightInd w:val="0"/>
              <w:rPr>
                <w:rFonts w:cstheme="minorHAnsi"/>
              </w:rPr>
            </w:pPr>
          </w:p>
          <w:p w14:paraId="42D9B16A" w14:textId="77777777" w:rsidR="00085DC9" w:rsidRPr="00581250" w:rsidRDefault="00085DC9" w:rsidP="00FC6D33">
            <w:pPr>
              <w:autoSpaceDE w:val="0"/>
              <w:autoSpaceDN w:val="0"/>
              <w:adjustRightInd w:val="0"/>
              <w:rPr>
                <w:rFonts w:cstheme="minorHAnsi"/>
              </w:rPr>
            </w:pPr>
            <w:r w:rsidRPr="00581250">
              <w:rPr>
                <w:rFonts w:cstheme="minorHAnsi"/>
              </w:rPr>
              <w:t>Környezetvédelem:</w:t>
            </w:r>
          </w:p>
          <w:p w14:paraId="34780C58"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környezetvédelem célja és feladata a kereskedelemben </w:t>
            </w:r>
          </w:p>
          <w:p w14:paraId="7C7E67D4"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Talaj- és légszennyezés </w:t>
            </w:r>
          </w:p>
          <w:p w14:paraId="18622462"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Az üvegházhatás jelensége, következményei </w:t>
            </w:r>
          </w:p>
          <w:p w14:paraId="081A7A87"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lastRenderedPageBreak/>
              <w:t xml:space="preserve">Hulladékgazdálkodás </w:t>
            </w:r>
          </w:p>
          <w:p w14:paraId="7ADB45FC"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hulladékok fajtái, csoportosítása </w:t>
            </w:r>
          </w:p>
          <w:p w14:paraId="4918D68C"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hulladékok </w:t>
            </w:r>
            <w:proofErr w:type="spellStart"/>
            <w:r w:rsidRPr="00581250">
              <w:rPr>
                <w:rFonts w:cstheme="minorHAnsi"/>
                <w:color w:val="000000"/>
              </w:rPr>
              <w:t>újrahasznosítása</w:t>
            </w:r>
            <w:proofErr w:type="spellEnd"/>
            <w:r w:rsidRPr="00581250">
              <w:rPr>
                <w:rFonts w:cstheme="minorHAnsi"/>
                <w:color w:val="000000"/>
              </w:rPr>
              <w:t xml:space="preserve">, a szelektív hulladékgyűjtés előnyei </w:t>
            </w:r>
          </w:p>
          <w:p w14:paraId="58EB9864"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Víz-, zaj- és rezgésvédelem</w:t>
            </w:r>
          </w:p>
          <w:p w14:paraId="614224DE" w14:textId="77777777" w:rsidR="00085DC9" w:rsidRPr="00581250" w:rsidRDefault="00085DC9" w:rsidP="00FC6D33">
            <w:pPr>
              <w:autoSpaceDE w:val="0"/>
              <w:autoSpaceDN w:val="0"/>
              <w:adjustRightInd w:val="0"/>
              <w:rPr>
                <w:rFonts w:cstheme="minorHAnsi"/>
                <w:color w:val="000000"/>
              </w:rPr>
            </w:pPr>
          </w:p>
          <w:p w14:paraId="418D521C" w14:textId="77777777" w:rsidR="00085DC9" w:rsidRPr="00581250" w:rsidRDefault="00085DC9" w:rsidP="00FC6D33">
            <w:pPr>
              <w:autoSpaceDE w:val="0"/>
              <w:autoSpaceDN w:val="0"/>
              <w:adjustRightInd w:val="0"/>
              <w:rPr>
                <w:rFonts w:cstheme="minorHAnsi"/>
                <w:color w:val="000000"/>
              </w:rPr>
            </w:pPr>
          </w:p>
          <w:p w14:paraId="6593C081"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Digitális és analóg eszközök használata:</w:t>
            </w:r>
          </w:p>
          <w:p w14:paraId="704D07E0"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 </w:t>
            </w:r>
          </w:p>
          <w:p w14:paraId="5634159C"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Árumozgató gépek, eszközök fajtái</w:t>
            </w:r>
          </w:p>
          <w:p w14:paraId="272DD79E"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Kézi- és gépi anyagmozgatásra vonatkozó szabályok</w:t>
            </w:r>
          </w:p>
          <w:p w14:paraId="24B588FD"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kereskedelmi egységekben használatos gépek, berendezések (hűtőberendezések, mérlegek, szeletelő-, aprító- és csomagológépek) fajtái </w:t>
            </w:r>
          </w:p>
          <w:p w14:paraId="63551B6A" w14:textId="77777777" w:rsidR="00085DC9" w:rsidRPr="00581250" w:rsidRDefault="00085DC9" w:rsidP="00FC6D33">
            <w:pPr>
              <w:autoSpaceDE w:val="0"/>
              <w:autoSpaceDN w:val="0"/>
              <w:adjustRightInd w:val="0"/>
              <w:rPr>
                <w:rFonts w:cstheme="minorHAnsi"/>
              </w:rPr>
            </w:pPr>
            <w:r w:rsidRPr="00581250">
              <w:rPr>
                <w:rFonts w:cstheme="minorHAnsi"/>
                <w:color w:val="000000"/>
              </w:rPr>
              <w:t>Áru- és vagyonvédelmi eszközök fajtái, fő jellemzői</w:t>
            </w:r>
          </w:p>
          <w:p w14:paraId="5309929D" w14:textId="77777777" w:rsidR="00085DC9" w:rsidRPr="00581250" w:rsidRDefault="00085DC9" w:rsidP="00FC6D33">
            <w:pPr>
              <w:jc w:val="both"/>
              <w:rPr>
                <w:rFonts w:cstheme="minorHAnsi"/>
              </w:rPr>
            </w:pPr>
          </w:p>
        </w:tc>
        <w:tc>
          <w:tcPr>
            <w:tcW w:w="4678" w:type="dxa"/>
            <w:vAlign w:val="center"/>
          </w:tcPr>
          <w:p w14:paraId="7C7A7836" w14:textId="77777777" w:rsidR="00085DC9" w:rsidRPr="00581250" w:rsidRDefault="00085DC9" w:rsidP="00FC6D33">
            <w:pPr>
              <w:jc w:val="center"/>
              <w:rPr>
                <w:rFonts w:cstheme="minorHAnsi"/>
                <w:b/>
                <w:bCs/>
                <w:i/>
                <w:iCs/>
              </w:rPr>
            </w:pPr>
            <w:r w:rsidRPr="00581250">
              <w:rPr>
                <w:rFonts w:cstheme="minorHAnsi"/>
                <w:b/>
                <w:bCs/>
                <w:i/>
                <w:iCs/>
              </w:rPr>
              <w:lastRenderedPageBreak/>
              <w:t>108 óra</w:t>
            </w:r>
          </w:p>
          <w:p w14:paraId="0162A688" w14:textId="77777777" w:rsidR="00085DC9" w:rsidRPr="00581250" w:rsidRDefault="00085DC9" w:rsidP="00FC6D33">
            <w:pPr>
              <w:jc w:val="center"/>
              <w:rPr>
                <w:rFonts w:cstheme="minorHAnsi"/>
                <w:b/>
                <w:bCs/>
                <w:i/>
                <w:iCs/>
              </w:rPr>
            </w:pPr>
            <w:r w:rsidRPr="00581250">
              <w:rPr>
                <w:rFonts w:cstheme="minorHAnsi"/>
                <w:b/>
                <w:bCs/>
                <w:i/>
                <w:iCs/>
              </w:rPr>
              <w:t>Tartalma:</w:t>
            </w:r>
          </w:p>
          <w:p w14:paraId="409B6D13" w14:textId="77777777" w:rsidR="00085DC9" w:rsidRPr="00581250" w:rsidRDefault="00085DC9" w:rsidP="00FC6D33">
            <w:pPr>
              <w:jc w:val="center"/>
              <w:rPr>
                <w:rFonts w:cstheme="minorHAnsi"/>
              </w:rPr>
            </w:pPr>
          </w:p>
          <w:p w14:paraId="25B43830" w14:textId="77777777" w:rsidR="00085DC9" w:rsidRPr="00581250" w:rsidRDefault="00085DC9" w:rsidP="00FC6D33">
            <w:pPr>
              <w:jc w:val="center"/>
              <w:rPr>
                <w:rFonts w:cstheme="minorHAnsi"/>
              </w:rPr>
            </w:pPr>
          </w:p>
          <w:p w14:paraId="0DDC56EB"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Áruforgalmi folyamat:</w:t>
            </w:r>
          </w:p>
          <w:p w14:paraId="58FF21CD"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beszerzés fogalma, folyamata, a megrendelés </w:t>
            </w:r>
          </w:p>
          <w:p w14:paraId="4EC0AAA9" w14:textId="77777777" w:rsidR="00085DC9" w:rsidRPr="00581250" w:rsidRDefault="00085DC9" w:rsidP="00FC6D33">
            <w:pPr>
              <w:autoSpaceDE w:val="0"/>
              <w:autoSpaceDN w:val="0"/>
              <w:adjustRightInd w:val="0"/>
              <w:rPr>
                <w:rFonts w:cstheme="minorHAnsi"/>
                <w:color w:val="000000"/>
              </w:rPr>
            </w:pPr>
            <w:r w:rsidRPr="00581250">
              <w:rPr>
                <w:rFonts w:cstheme="minorHAnsi"/>
              </w:rPr>
              <w:t>Az áruátvétel gyakorlata, bizonylatai</w:t>
            </w:r>
            <w:r w:rsidRPr="00581250">
              <w:rPr>
                <w:rFonts w:cstheme="minorHAnsi"/>
                <w:color w:val="000000"/>
              </w:rPr>
              <w:t xml:space="preserve"> </w:t>
            </w:r>
          </w:p>
          <w:p w14:paraId="505FF288" w14:textId="77777777" w:rsidR="00085DC9" w:rsidRPr="00581250" w:rsidRDefault="00085DC9" w:rsidP="00FC6D33">
            <w:pPr>
              <w:autoSpaceDE w:val="0"/>
              <w:autoSpaceDN w:val="0"/>
              <w:adjustRightInd w:val="0"/>
              <w:rPr>
                <w:rFonts w:cstheme="minorHAnsi"/>
              </w:rPr>
            </w:pPr>
            <w:r w:rsidRPr="00581250">
              <w:rPr>
                <w:rFonts w:cstheme="minorHAnsi"/>
                <w:color w:val="000000"/>
              </w:rPr>
              <w:t>Teendő hibás teljesítés esetén</w:t>
            </w:r>
          </w:p>
          <w:p w14:paraId="0BE81CC8" w14:textId="77777777" w:rsidR="00085DC9" w:rsidRPr="00581250" w:rsidRDefault="00085DC9" w:rsidP="00FC6D33">
            <w:pPr>
              <w:jc w:val="center"/>
              <w:rPr>
                <w:rFonts w:cstheme="minorHAnsi"/>
              </w:rPr>
            </w:pPr>
          </w:p>
          <w:p w14:paraId="62A4E22C" w14:textId="77777777" w:rsidR="00085DC9" w:rsidRPr="00581250" w:rsidRDefault="00085DC9" w:rsidP="00FC6D33">
            <w:pPr>
              <w:pageBreakBefore/>
              <w:autoSpaceDE w:val="0"/>
              <w:autoSpaceDN w:val="0"/>
              <w:adjustRightInd w:val="0"/>
              <w:rPr>
                <w:rFonts w:cstheme="minorHAnsi"/>
              </w:rPr>
            </w:pPr>
            <w:r w:rsidRPr="00581250">
              <w:rPr>
                <w:rFonts w:cstheme="minorHAnsi"/>
              </w:rPr>
              <w:t xml:space="preserve">A visszáru és a visszaszállítandó göngyölegek előkészítése </w:t>
            </w:r>
          </w:p>
          <w:p w14:paraId="6A8590B1" w14:textId="77777777" w:rsidR="00085DC9" w:rsidRPr="00581250" w:rsidRDefault="00085DC9" w:rsidP="00FC6D33">
            <w:pPr>
              <w:autoSpaceDE w:val="0"/>
              <w:autoSpaceDN w:val="0"/>
              <w:adjustRightInd w:val="0"/>
              <w:rPr>
                <w:rFonts w:cstheme="minorHAnsi"/>
              </w:rPr>
            </w:pPr>
            <w:r w:rsidRPr="00581250">
              <w:rPr>
                <w:rFonts w:cstheme="minorHAnsi"/>
              </w:rPr>
              <w:t xml:space="preserve">Az áruk raktári elhelyezése és tárolása </w:t>
            </w:r>
          </w:p>
          <w:p w14:paraId="210CC6EC" w14:textId="77777777" w:rsidR="00085DC9" w:rsidRPr="00581250" w:rsidRDefault="00085DC9" w:rsidP="00FC6D33">
            <w:pPr>
              <w:autoSpaceDE w:val="0"/>
              <w:autoSpaceDN w:val="0"/>
              <w:adjustRightInd w:val="0"/>
              <w:rPr>
                <w:rFonts w:cstheme="minorHAnsi"/>
              </w:rPr>
            </w:pPr>
            <w:r w:rsidRPr="00581250">
              <w:rPr>
                <w:rFonts w:cstheme="minorHAnsi"/>
              </w:rPr>
              <w:lastRenderedPageBreak/>
              <w:t xml:space="preserve">A beérkezett áruk készletre vétele, a készletnagyság megállapítása </w:t>
            </w:r>
          </w:p>
          <w:p w14:paraId="0237FF70" w14:textId="77777777" w:rsidR="00085DC9" w:rsidRPr="00581250" w:rsidRDefault="00085DC9" w:rsidP="00FC6D33">
            <w:pPr>
              <w:jc w:val="center"/>
              <w:rPr>
                <w:rFonts w:cstheme="minorHAnsi"/>
              </w:rPr>
            </w:pPr>
          </w:p>
          <w:p w14:paraId="394F2BE7" w14:textId="77777777" w:rsidR="00085DC9" w:rsidRPr="00581250" w:rsidRDefault="00085DC9" w:rsidP="00FC6D33">
            <w:pPr>
              <w:jc w:val="center"/>
              <w:rPr>
                <w:rFonts w:cstheme="minorHAnsi"/>
              </w:rPr>
            </w:pPr>
          </w:p>
          <w:p w14:paraId="2D5409F3"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Munka-, tűz- és balesetvédelem:</w:t>
            </w:r>
          </w:p>
          <w:p w14:paraId="0C0E6F45"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munkaalkalmassági vizsgálatra, oktatásra, munka- és védőruházatra vonatkozó előírások </w:t>
            </w:r>
          </w:p>
          <w:p w14:paraId="20CF6231"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közlekedő utakra, árutárolásra vonatkozó szabályok, előírások, jelölések </w:t>
            </w:r>
          </w:p>
          <w:p w14:paraId="4EF6A726"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Az üzlet tisztántartásával kapcsolatos higiéniai, kémiai biztonsági előírások </w:t>
            </w:r>
          </w:p>
          <w:p w14:paraId="6777433B"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Tűzvédelmi szabályzat </w:t>
            </w:r>
          </w:p>
          <w:p w14:paraId="655B13E2"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Tűzriadó terv tartalma </w:t>
            </w:r>
          </w:p>
          <w:p w14:paraId="7216C30E"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Tűzoltókészülékek </w:t>
            </w:r>
          </w:p>
          <w:p w14:paraId="6E45D6E3"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tűz jelzése, oltása </w:t>
            </w:r>
          </w:p>
          <w:p w14:paraId="0851A466" w14:textId="77777777" w:rsidR="00085DC9" w:rsidRPr="00581250" w:rsidRDefault="00085DC9" w:rsidP="00FC6D33">
            <w:pPr>
              <w:jc w:val="center"/>
              <w:rPr>
                <w:rFonts w:cstheme="minorHAnsi"/>
                <w:color w:val="000000"/>
              </w:rPr>
            </w:pPr>
            <w:r w:rsidRPr="00581250">
              <w:rPr>
                <w:rFonts w:cstheme="minorHAnsi"/>
                <w:color w:val="000000"/>
              </w:rPr>
              <w:t>Munkabalesetek kivizsgálása, bejelentése, adminisztrációja</w:t>
            </w:r>
          </w:p>
          <w:p w14:paraId="3F1CA01E" w14:textId="77777777" w:rsidR="00085DC9" w:rsidRPr="00581250" w:rsidRDefault="00085DC9" w:rsidP="00FC6D33">
            <w:pPr>
              <w:jc w:val="center"/>
              <w:rPr>
                <w:rFonts w:cstheme="minorHAnsi"/>
                <w:color w:val="000000"/>
              </w:rPr>
            </w:pPr>
          </w:p>
          <w:p w14:paraId="4837682E" w14:textId="77777777" w:rsidR="00085DC9" w:rsidRPr="00581250" w:rsidRDefault="00085DC9" w:rsidP="00FC6D33">
            <w:pPr>
              <w:rPr>
                <w:rFonts w:cstheme="minorHAnsi"/>
              </w:rPr>
            </w:pPr>
            <w:r w:rsidRPr="00581250">
              <w:rPr>
                <w:rFonts w:cstheme="minorHAnsi"/>
              </w:rPr>
              <w:t>Áruforgalmi folyamat:</w:t>
            </w:r>
          </w:p>
          <w:p w14:paraId="10A478EB" w14:textId="77777777" w:rsidR="00085DC9" w:rsidRPr="00581250" w:rsidRDefault="00085DC9" w:rsidP="00FC6D33">
            <w:pPr>
              <w:rPr>
                <w:rFonts w:cstheme="minorHAnsi"/>
              </w:rPr>
            </w:pPr>
            <w:r w:rsidRPr="00581250">
              <w:rPr>
                <w:rFonts w:cstheme="minorHAnsi"/>
              </w:rPr>
              <w:t>A leltározás folyamata a gyakorlatban.</w:t>
            </w:r>
          </w:p>
          <w:p w14:paraId="10BF786F" w14:textId="77777777" w:rsidR="00085DC9" w:rsidRPr="00581250" w:rsidRDefault="00085DC9" w:rsidP="00FC6D33">
            <w:pPr>
              <w:rPr>
                <w:rFonts w:cstheme="minorHAnsi"/>
              </w:rPr>
            </w:pPr>
          </w:p>
          <w:p w14:paraId="1C7C027C" w14:textId="77777777" w:rsidR="00085DC9" w:rsidRPr="00581250" w:rsidRDefault="00085DC9" w:rsidP="00FC6D33">
            <w:pPr>
              <w:rPr>
                <w:rFonts w:cstheme="minorHAnsi"/>
              </w:rPr>
            </w:pPr>
            <w:r w:rsidRPr="00581250">
              <w:rPr>
                <w:rFonts w:cstheme="minorHAnsi"/>
              </w:rPr>
              <w:t>Környezetvédelem:</w:t>
            </w:r>
          </w:p>
          <w:p w14:paraId="5C77FF73"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hulladékok gyűjtésének és szállításának módozatai </w:t>
            </w:r>
          </w:p>
          <w:p w14:paraId="028FC5A8"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Veszélyes anyagok kezelése </w:t>
            </w:r>
          </w:p>
          <w:p w14:paraId="467F8565" w14:textId="77777777" w:rsidR="00085DC9" w:rsidRPr="00581250" w:rsidRDefault="00085DC9" w:rsidP="00FC6D33">
            <w:pPr>
              <w:jc w:val="center"/>
              <w:rPr>
                <w:rFonts w:cstheme="minorHAnsi"/>
              </w:rPr>
            </w:pPr>
          </w:p>
        </w:tc>
      </w:tr>
      <w:tr w:rsidR="00085DC9" w:rsidRPr="00581250" w14:paraId="674F11BE" w14:textId="77777777" w:rsidTr="00085DC9">
        <w:tc>
          <w:tcPr>
            <w:tcW w:w="1838" w:type="dxa"/>
            <w:vMerge w:val="restart"/>
            <w:vAlign w:val="center"/>
          </w:tcPr>
          <w:p w14:paraId="26123757" w14:textId="77777777" w:rsidR="00085DC9" w:rsidRPr="00581250" w:rsidRDefault="00085DC9" w:rsidP="00FC6D33">
            <w:pPr>
              <w:jc w:val="center"/>
              <w:rPr>
                <w:rFonts w:cstheme="minorHAnsi"/>
                <w:b/>
                <w:bCs/>
                <w:i/>
                <w:iCs/>
              </w:rPr>
            </w:pPr>
            <w:r w:rsidRPr="00581250">
              <w:rPr>
                <w:rFonts w:cstheme="minorHAnsi"/>
                <w:b/>
                <w:bCs/>
                <w:i/>
                <w:iCs/>
              </w:rPr>
              <w:lastRenderedPageBreak/>
              <w:t>Termékismeret (70%)</w:t>
            </w:r>
          </w:p>
        </w:tc>
        <w:tc>
          <w:tcPr>
            <w:tcW w:w="1985" w:type="dxa"/>
            <w:vAlign w:val="center"/>
          </w:tcPr>
          <w:p w14:paraId="23E1D0CF" w14:textId="77777777" w:rsidR="00085DC9" w:rsidRPr="00581250" w:rsidRDefault="00085DC9" w:rsidP="00FC6D33">
            <w:pPr>
              <w:jc w:val="center"/>
              <w:rPr>
                <w:rFonts w:cstheme="minorHAnsi"/>
                <w:b/>
                <w:bCs/>
                <w:i/>
                <w:iCs/>
              </w:rPr>
            </w:pPr>
            <w:r w:rsidRPr="00581250">
              <w:rPr>
                <w:rFonts w:cstheme="minorHAnsi"/>
                <w:b/>
                <w:bCs/>
                <w:i/>
                <w:iCs/>
              </w:rPr>
              <w:t>Általános áruismeret</w:t>
            </w:r>
          </w:p>
        </w:tc>
        <w:tc>
          <w:tcPr>
            <w:tcW w:w="5244" w:type="dxa"/>
          </w:tcPr>
          <w:p w14:paraId="679DDBB4" w14:textId="77777777" w:rsidR="00085DC9" w:rsidRPr="00581250" w:rsidRDefault="00085DC9" w:rsidP="00FC6D33">
            <w:pPr>
              <w:jc w:val="center"/>
              <w:rPr>
                <w:rFonts w:cstheme="minorHAnsi"/>
                <w:b/>
                <w:bCs/>
                <w:i/>
                <w:iCs/>
              </w:rPr>
            </w:pPr>
            <w:r w:rsidRPr="00581250">
              <w:rPr>
                <w:rFonts w:cstheme="minorHAnsi"/>
                <w:b/>
                <w:bCs/>
                <w:i/>
                <w:iCs/>
              </w:rPr>
              <w:t>18 óra</w:t>
            </w:r>
          </w:p>
          <w:p w14:paraId="050A1F0F" w14:textId="77777777" w:rsidR="00085DC9" w:rsidRPr="00581250" w:rsidRDefault="00085DC9" w:rsidP="00FC6D33">
            <w:pPr>
              <w:jc w:val="center"/>
              <w:rPr>
                <w:rFonts w:cstheme="minorHAnsi"/>
                <w:b/>
                <w:bCs/>
                <w:i/>
                <w:iCs/>
              </w:rPr>
            </w:pPr>
            <w:r w:rsidRPr="00581250">
              <w:rPr>
                <w:rFonts w:cstheme="minorHAnsi"/>
                <w:b/>
                <w:bCs/>
                <w:i/>
                <w:iCs/>
              </w:rPr>
              <w:t>Tartalma:</w:t>
            </w:r>
          </w:p>
          <w:p w14:paraId="34125148" w14:textId="77777777" w:rsidR="00085DC9" w:rsidRPr="00581250" w:rsidRDefault="00085DC9" w:rsidP="00FC6D33">
            <w:pPr>
              <w:jc w:val="center"/>
              <w:rPr>
                <w:rFonts w:cstheme="minorHAnsi"/>
              </w:rPr>
            </w:pPr>
          </w:p>
          <w:p w14:paraId="3DC51172" w14:textId="77777777" w:rsidR="00085DC9" w:rsidRPr="00581250" w:rsidRDefault="00085DC9" w:rsidP="00FC6D33">
            <w:pPr>
              <w:jc w:val="both"/>
              <w:rPr>
                <w:rFonts w:cstheme="minorHAnsi"/>
              </w:rPr>
            </w:pPr>
            <w:r w:rsidRPr="00581250">
              <w:rPr>
                <w:rFonts w:cstheme="minorHAnsi"/>
              </w:rPr>
              <w:t xml:space="preserve">Árurendszerek: </w:t>
            </w:r>
          </w:p>
          <w:p w14:paraId="4C3B1788" w14:textId="77777777" w:rsidR="00085DC9" w:rsidRPr="00581250" w:rsidRDefault="00085DC9" w:rsidP="00FC6D33">
            <w:pPr>
              <w:jc w:val="both"/>
              <w:rPr>
                <w:rFonts w:cstheme="minorHAnsi"/>
              </w:rPr>
            </w:pPr>
            <w:r w:rsidRPr="00581250">
              <w:rPr>
                <w:rFonts w:cstheme="minorHAnsi"/>
              </w:rPr>
              <w:t>Az EPOS rendszer felépítése, előnyei, hátrányai</w:t>
            </w:r>
          </w:p>
          <w:p w14:paraId="1202A370" w14:textId="77777777" w:rsidR="00085DC9" w:rsidRPr="00581250" w:rsidRDefault="00085DC9" w:rsidP="00FC6D33">
            <w:pPr>
              <w:jc w:val="both"/>
              <w:rPr>
                <w:rFonts w:cstheme="minorHAnsi"/>
              </w:rPr>
            </w:pPr>
          </w:p>
          <w:p w14:paraId="0A44A9CD" w14:textId="77777777" w:rsidR="00085DC9" w:rsidRPr="00581250" w:rsidRDefault="00085DC9" w:rsidP="00FC6D33">
            <w:pPr>
              <w:jc w:val="both"/>
              <w:rPr>
                <w:rFonts w:cstheme="minorHAnsi"/>
              </w:rPr>
            </w:pPr>
            <w:r w:rsidRPr="00581250">
              <w:rPr>
                <w:rFonts w:cstheme="minorHAnsi"/>
              </w:rPr>
              <w:t>Csomagolástechnika:</w:t>
            </w:r>
          </w:p>
          <w:p w14:paraId="0732D419" w14:textId="77777777" w:rsidR="00085DC9" w:rsidRPr="00581250" w:rsidRDefault="00085DC9" w:rsidP="00FC6D33">
            <w:pPr>
              <w:jc w:val="both"/>
              <w:rPr>
                <w:rFonts w:cstheme="minorHAnsi"/>
              </w:rPr>
            </w:pPr>
            <w:r w:rsidRPr="00581250">
              <w:rPr>
                <w:rFonts w:cstheme="minorHAnsi"/>
              </w:rPr>
              <w:lastRenderedPageBreak/>
              <w:t>A csomagolóeszközök fajtái, alkalmazásuk</w:t>
            </w:r>
          </w:p>
          <w:p w14:paraId="43FF8685" w14:textId="77777777" w:rsidR="00085DC9" w:rsidRPr="00581250" w:rsidRDefault="00085DC9" w:rsidP="00FC6D33">
            <w:pPr>
              <w:jc w:val="both"/>
              <w:rPr>
                <w:rFonts w:cstheme="minorHAnsi"/>
              </w:rPr>
            </w:pPr>
            <w:r w:rsidRPr="00581250">
              <w:rPr>
                <w:rFonts w:cstheme="minorHAnsi"/>
              </w:rPr>
              <w:t>A csomagolóeszközökön feltüntetett áruvédelmi és veszélyességi jelölések fajtái és értelmezésük</w:t>
            </w:r>
          </w:p>
          <w:p w14:paraId="3CD86213" w14:textId="186E5C88" w:rsidR="00085DC9" w:rsidRPr="00581250" w:rsidRDefault="00085DC9" w:rsidP="00FC6D33">
            <w:pPr>
              <w:jc w:val="both"/>
              <w:rPr>
                <w:rFonts w:cstheme="minorHAnsi"/>
              </w:rPr>
            </w:pPr>
            <w:proofErr w:type="spellStart"/>
            <w:r w:rsidRPr="00581250">
              <w:rPr>
                <w:rFonts w:cstheme="minorHAnsi"/>
              </w:rPr>
              <w:t>Reverz</w:t>
            </w:r>
            <w:proofErr w:type="spellEnd"/>
            <w:r w:rsidRPr="00581250">
              <w:rPr>
                <w:rFonts w:cstheme="minorHAnsi"/>
              </w:rPr>
              <w:t xml:space="preserve"> logisztika, a csomagolóeszközök összegyűjtése, </w:t>
            </w:r>
            <w:proofErr w:type="spellStart"/>
            <w:r w:rsidRPr="00581250">
              <w:rPr>
                <w:rFonts w:cstheme="minorHAnsi"/>
              </w:rPr>
              <w:t>újrahasznosítása</w:t>
            </w:r>
            <w:proofErr w:type="spellEnd"/>
          </w:p>
          <w:p w14:paraId="37A7FCA4" w14:textId="77777777" w:rsidR="00085DC9" w:rsidRPr="00581250" w:rsidRDefault="00085DC9" w:rsidP="00FC6D33">
            <w:pPr>
              <w:jc w:val="center"/>
              <w:rPr>
                <w:rFonts w:cstheme="minorHAnsi"/>
                <w:highlight w:val="cyan"/>
              </w:rPr>
            </w:pPr>
          </w:p>
          <w:p w14:paraId="42940089" w14:textId="77777777" w:rsidR="00085DC9" w:rsidRPr="00581250" w:rsidRDefault="00085DC9" w:rsidP="00AC1318">
            <w:pPr>
              <w:jc w:val="both"/>
              <w:rPr>
                <w:rFonts w:cstheme="minorHAnsi"/>
              </w:rPr>
            </w:pPr>
          </w:p>
          <w:p w14:paraId="42E56342" w14:textId="77777777" w:rsidR="00085DC9" w:rsidRPr="00581250" w:rsidRDefault="00085DC9" w:rsidP="00AC1318">
            <w:pPr>
              <w:jc w:val="both"/>
              <w:rPr>
                <w:rFonts w:cstheme="minorHAnsi"/>
              </w:rPr>
            </w:pPr>
            <w:r w:rsidRPr="00581250">
              <w:rPr>
                <w:rFonts w:cstheme="minorHAnsi"/>
              </w:rPr>
              <w:t>Termékkihelyezés és forgalmazás:</w:t>
            </w:r>
          </w:p>
          <w:p w14:paraId="751DAC7F"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Az egyes értékesítési módok személyi és tárgyi feltételei, az eladó feladatai.</w:t>
            </w:r>
          </w:p>
          <w:p w14:paraId="0E6F75F5"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Az áruk eladásra történő előkészítése. Az áruk kicsomagolása és/vagy előre csomagolása, a vevők tájékoztatását szolgáló információk meglétének ellenőrzése</w:t>
            </w:r>
          </w:p>
          <w:p w14:paraId="650CE82E"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A fogyasztói ár feltüntetése</w:t>
            </w:r>
          </w:p>
          <w:p w14:paraId="3B34250C" w14:textId="77777777" w:rsidR="00085DC9" w:rsidRPr="00581250" w:rsidRDefault="00085DC9" w:rsidP="00AC1318">
            <w:pPr>
              <w:jc w:val="both"/>
              <w:rPr>
                <w:rFonts w:cstheme="minorHAnsi"/>
                <w:color w:val="000000"/>
              </w:rPr>
            </w:pPr>
            <w:r w:rsidRPr="00581250">
              <w:rPr>
                <w:rFonts w:cstheme="minorHAnsi"/>
                <w:color w:val="000000"/>
              </w:rPr>
              <w:t>Az árazó-, címkézőgép, számítógép kezelése</w:t>
            </w:r>
          </w:p>
          <w:p w14:paraId="5A7E0C42"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Árjelző táblák, vonalkódok készítése</w:t>
            </w:r>
          </w:p>
          <w:p w14:paraId="30A92415"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Áruvédelmi címkék, eszközök elhelyezése a termékeken</w:t>
            </w:r>
          </w:p>
          <w:p w14:paraId="63DA06E1"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Az áruk szakszerű elhelyezése az eladótérben</w:t>
            </w:r>
          </w:p>
          <w:p w14:paraId="3E46C9FE"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Az eladóval szemben támasztott követelmények</w:t>
            </w:r>
          </w:p>
          <w:p w14:paraId="3CBFF076"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Az eladás technikája a gyakorlatban</w:t>
            </w:r>
          </w:p>
          <w:p w14:paraId="2A78BAE1" w14:textId="77777777" w:rsidR="00085DC9" w:rsidRPr="00581250" w:rsidRDefault="00085DC9" w:rsidP="00AC1318">
            <w:pPr>
              <w:jc w:val="both"/>
              <w:rPr>
                <w:rFonts w:cstheme="minorHAnsi"/>
                <w:color w:val="000000"/>
              </w:rPr>
            </w:pPr>
            <w:r w:rsidRPr="00581250">
              <w:rPr>
                <w:rFonts w:cstheme="minorHAnsi"/>
                <w:color w:val="000000"/>
              </w:rPr>
              <w:t>Rendkívüli események fajtái, kezelése</w:t>
            </w:r>
          </w:p>
          <w:p w14:paraId="74A625AC" w14:textId="77777777" w:rsidR="00085DC9" w:rsidRPr="00581250" w:rsidRDefault="00085DC9" w:rsidP="00AC1318">
            <w:pPr>
              <w:jc w:val="both"/>
              <w:rPr>
                <w:rFonts w:cstheme="minorHAnsi"/>
              </w:rPr>
            </w:pPr>
            <w:r w:rsidRPr="00581250">
              <w:rPr>
                <w:rFonts w:cstheme="minorHAnsi"/>
              </w:rPr>
              <w:t>Fogyasztóvédelmi alapok:</w:t>
            </w:r>
          </w:p>
          <w:p w14:paraId="250032D1"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A fogyasztóvédelemmel kapcsolatos jogszabályok</w:t>
            </w:r>
          </w:p>
          <w:p w14:paraId="13AA552B"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A fogyasztóvédelem intézményrendszere</w:t>
            </w:r>
          </w:p>
          <w:p w14:paraId="089212EA"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A fogyasztókat megillető alapjogok</w:t>
            </w:r>
          </w:p>
          <w:p w14:paraId="66EC48A3"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Termékfelelősség, minőség</w:t>
            </w:r>
          </w:p>
          <w:p w14:paraId="11AB86CF"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Minőséget meghatározó tényezők, jellemzők, minőségi osztályok</w:t>
            </w:r>
          </w:p>
          <w:p w14:paraId="7C5F74C2" w14:textId="378FF58D"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Megkülönböztető minőségi jelek, minőségi bizonyítvány, műszaki leírás, használati kezelési útmutató</w:t>
            </w:r>
          </w:p>
          <w:p w14:paraId="750F3434" w14:textId="77777777" w:rsidR="00085DC9" w:rsidRPr="00581250" w:rsidRDefault="00085DC9" w:rsidP="00AC1318">
            <w:pPr>
              <w:autoSpaceDE w:val="0"/>
              <w:autoSpaceDN w:val="0"/>
              <w:adjustRightInd w:val="0"/>
              <w:jc w:val="both"/>
              <w:rPr>
                <w:rFonts w:cstheme="minorHAnsi"/>
                <w:color w:val="000000"/>
              </w:rPr>
            </w:pPr>
            <w:r w:rsidRPr="00581250">
              <w:rPr>
                <w:rFonts w:cstheme="minorHAnsi"/>
                <w:color w:val="000000"/>
              </w:rPr>
              <w:t>CE megfelelőségi jelölés</w:t>
            </w:r>
          </w:p>
          <w:p w14:paraId="6352A74C" w14:textId="77777777" w:rsidR="00085DC9" w:rsidRPr="00581250" w:rsidRDefault="00085DC9" w:rsidP="00AC1318">
            <w:pPr>
              <w:autoSpaceDE w:val="0"/>
              <w:autoSpaceDN w:val="0"/>
              <w:adjustRightInd w:val="0"/>
              <w:rPr>
                <w:rFonts w:cstheme="minorHAnsi"/>
                <w:color w:val="000000"/>
              </w:rPr>
            </w:pPr>
            <w:r w:rsidRPr="00581250">
              <w:rPr>
                <w:rFonts w:cstheme="minorHAnsi"/>
                <w:color w:val="000000"/>
              </w:rPr>
              <w:t>Szabvány, szabványosítás</w:t>
            </w:r>
          </w:p>
          <w:p w14:paraId="74E90AEA" w14:textId="77777777" w:rsidR="00085DC9" w:rsidRPr="00581250" w:rsidRDefault="00085DC9" w:rsidP="00AC1318">
            <w:pPr>
              <w:autoSpaceDE w:val="0"/>
              <w:autoSpaceDN w:val="0"/>
              <w:adjustRightInd w:val="0"/>
              <w:rPr>
                <w:rFonts w:cstheme="minorHAnsi"/>
                <w:color w:val="000000"/>
              </w:rPr>
            </w:pPr>
            <w:r w:rsidRPr="00581250">
              <w:rPr>
                <w:rFonts w:cstheme="minorHAnsi"/>
                <w:color w:val="000000"/>
              </w:rPr>
              <w:lastRenderedPageBreak/>
              <w:t>A fogyasztók tájékoztatása</w:t>
            </w:r>
          </w:p>
          <w:p w14:paraId="2B5499F6" w14:textId="77777777" w:rsidR="00085DC9" w:rsidRPr="00581250" w:rsidRDefault="00085DC9" w:rsidP="00AC1318">
            <w:pPr>
              <w:autoSpaceDE w:val="0"/>
              <w:autoSpaceDN w:val="0"/>
              <w:adjustRightInd w:val="0"/>
              <w:rPr>
                <w:rFonts w:cstheme="minorHAnsi"/>
                <w:color w:val="000000"/>
              </w:rPr>
            </w:pPr>
            <w:r w:rsidRPr="00581250">
              <w:rPr>
                <w:rFonts w:cstheme="minorHAnsi"/>
                <w:color w:val="000000"/>
              </w:rPr>
              <w:t>A termékcímke adattartalma</w:t>
            </w:r>
          </w:p>
          <w:p w14:paraId="67A33C05" w14:textId="77777777" w:rsidR="00085DC9" w:rsidRPr="00581250" w:rsidRDefault="00085DC9" w:rsidP="00AC1318">
            <w:pPr>
              <w:autoSpaceDE w:val="0"/>
              <w:autoSpaceDN w:val="0"/>
              <w:adjustRightInd w:val="0"/>
              <w:rPr>
                <w:rFonts w:cstheme="minorHAnsi"/>
                <w:color w:val="000000"/>
              </w:rPr>
            </w:pPr>
            <w:r w:rsidRPr="00581250">
              <w:rPr>
                <w:rFonts w:cstheme="minorHAnsi"/>
                <w:color w:val="000000"/>
              </w:rPr>
              <w:t>Szavatosság, jótállás</w:t>
            </w:r>
          </w:p>
          <w:p w14:paraId="7C427ADB" w14:textId="77777777" w:rsidR="00085DC9" w:rsidRPr="00581250" w:rsidRDefault="00085DC9" w:rsidP="00AC1318">
            <w:pPr>
              <w:autoSpaceDE w:val="0"/>
              <w:autoSpaceDN w:val="0"/>
              <w:adjustRightInd w:val="0"/>
              <w:rPr>
                <w:rFonts w:cstheme="minorHAnsi"/>
                <w:color w:val="000000"/>
              </w:rPr>
            </w:pPr>
            <w:r w:rsidRPr="00581250">
              <w:rPr>
                <w:rFonts w:cstheme="minorHAnsi"/>
                <w:color w:val="000000"/>
              </w:rPr>
              <w:t>Tisztességtelen kereskedelmi gyakorlatok</w:t>
            </w:r>
          </w:p>
          <w:p w14:paraId="291464A0" w14:textId="70562690" w:rsidR="00085DC9" w:rsidRPr="00581250" w:rsidRDefault="00085DC9" w:rsidP="00AC1318">
            <w:pPr>
              <w:rPr>
                <w:rFonts w:cstheme="minorHAnsi"/>
              </w:rPr>
            </w:pPr>
          </w:p>
        </w:tc>
        <w:tc>
          <w:tcPr>
            <w:tcW w:w="4678" w:type="dxa"/>
          </w:tcPr>
          <w:p w14:paraId="54BC7AD2" w14:textId="77777777" w:rsidR="00085DC9" w:rsidRPr="00581250" w:rsidRDefault="00085DC9" w:rsidP="00FC6D33">
            <w:pPr>
              <w:jc w:val="center"/>
              <w:rPr>
                <w:rFonts w:cstheme="minorHAnsi"/>
              </w:rPr>
            </w:pPr>
          </w:p>
        </w:tc>
      </w:tr>
      <w:tr w:rsidR="00085DC9" w:rsidRPr="00581250" w14:paraId="5FB93408" w14:textId="77777777" w:rsidTr="00085DC9">
        <w:tc>
          <w:tcPr>
            <w:tcW w:w="1838" w:type="dxa"/>
            <w:vMerge/>
            <w:vAlign w:val="center"/>
          </w:tcPr>
          <w:p w14:paraId="488AC11C" w14:textId="77777777" w:rsidR="00085DC9" w:rsidRPr="00581250" w:rsidRDefault="00085DC9" w:rsidP="00FC6D33">
            <w:pPr>
              <w:jc w:val="center"/>
              <w:rPr>
                <w:rFonts w:cstheme="minorHAnsi"/>
              </w:rPr>
            </w:pPr>
          </w:p>
        </w:tc>
        <w:tc>
          <w:tcPr>
            <w:tcW w:w="1985" w:type="dxa"/>
            <w:vAlign w:val="center"/>
          </w:tcPr>
          <w:p w14:paraId="5F2491CD" w14:textId="77777777" w:rsidR="00085DC9" w:rsidRPr="00581250" w:rsidRDefault="00085DC9" w:rsidP="00FC6D33">
            <w:pPr>
              <w:jc w:val="center"/>
              <w:rPr>
                <w:rFonts w:cstheme="minorHAnsi"/>
                <w:b/>
                <w:bCs/>
                <w:i/>
                <w:iCs/>
              </w:rPr>
            </w:pPr>
            <w:r w:rsidRPr="00581250">
              <w:rPr>
                <w:rFonts w:cstheme="minorHAnsi"/>
                <w:b/>
                <w:bCs/>
                <w:i/>
                <w:iCs/>
              </w:rPr>
              <w:t>Specifikus áruismeret:</w:t>
            </w:r>
          </w:p>
          <w:p w14:paraId="0E1F2F4F" w14:textId="006288BE" w:rsidR="00085DC9" w:rsidRPr="00581250" w:rsidRDefault="00085DC9" w:rsidP="00FC6D33">
            <w:pPr>
              <w:jc w:val="center"/>
              <w:rPr>
                <w:rFonts w:cstheme="minorHAnsi"/>
              </w:rPr>
            </w:pPr>
            <w:r w:rsidRPr="00581250">
              <w:rPr>
                <w:rFonts w:cstheme="minorHAnsi"/>
                <w:b/>
                <w:bCs/>
                <w:i/>
                <w:iCs/>
              </w:rPr>
              <w:t xml:space="preserve">Élelmiszer és vegyi </w:t>
            </w:r>
            <w:proofErr w:type="gramStart"/>
            <w:r w:rsidRPr="00581250">
              <w:rPr>
                <w:rFonts w:cstheme="minorHAnsi"/>
                <w:b/>
                <w:bCs/>
                <w:i/>
                <w:iCs/>
              </w:rPr>
              <w:t>áru</w:t>
            </w:r>
            <w:proofErr w:type="gramEnd"/>
            <w:r w:rsidRPr="00581250">
              <w:rPr>
                <w:rFonts w:cstheme="minorHAnsi"/>
                <w:b/>
                <w:bCs/>
                <w:i/>
                <w:iCs/>
              </w:rPr>
              <w:t xml:space="preserve"> ismeret</w:t>
            </w:r>
          </w:p>
        </w:tc>
        <w:tc>
          <w:tcPr>
            <w:tcW w:w="5244" w:type="dxa"/>
            <w:vAlign w:val="center"/>
          </w:tcPr>
          <w:p w14:paraId="369E6B53" w14:textId="77777777" w:rsidR="00085DC9" w:rsidRPr="00581250" w:rsidRDefault="00085DC9" w:rsidP="00FC6D33">
            <w:pPr>
              <w:jc w:val="both"/>
              <w:rPr>
                <w:rFonts w:cstheme="minorHAnsi"/>
              </w:rPr>
            </w:pPr>
          </w:p>
        </w:tc>
        <w:tc>
          <w:tcPr>
            <w:tcW w:w="4678" w:type="dxa"/>
            <w:vAlign w:val="center"/>
          </w:tcPr>
          <w:p w14:paraId="49780112" w14:textId="59EC68B1" w:rsidR="00085DC9" w:rsidRPr="00581250" w:rsidRDefault="00085DC9" w:rsidP="00FC6D33">
            <w:pPr>
              <w:jc w:val="center"/>
              <w:rPr>
                <w:rFonts w:cstheme="minorHAnsi"/>
                <w:b/>
                <w:bCs/>
                <w:i/>
                <w:iCs/>
              </w:rPr>
            </w:pPr>
            <w:r w:rsidRPr="00581250">
              <w:rPr>
                <w:rFonts w:cstheme="minorHAnsi"/>
                <w:b/>
                <w:bCs/>
                <w:i/>
                <w:iCs/>
              </w:rPr>
              <w:t>63 óra</w:t>
            </w:r>
          </w:p>
          <w:p w14:paraId="1BCDF84B" w14:textId="77777777" w:rsidR="00085DC9" w:rsidRPr="00581250" w:rsidRDefault="00085DC9" w:rsidP="00FC6D33">
            <w:pPr>
              <w:jc w:val="center"/>
              <w:rPr>
                <w:rFonts w:cstheme="minorHAnsi"/>
                <w:b/>
                <w:bCs/>
                <w:i/>
                <w:iCs/>
              </w:rPr>
            </w:pPr>
            <w:r w:rsidRPr="00581250">
              <w:rPr>
                <w:rFonts w:cstheme="minorHAnsi"/>
                <w:b/>
                <w:bCs/>
                <w:i/>
                <w:iCs/>
              </w:rPr>
              <w:t>Tartalom:</w:t>
            </w:r>
          </w:p>
          <w:p w14:paraId="47BB062D" w14:textId="77777777" w:rsidR="00085DC9" w:rsidRPr="00581250" w:rsidRDefault="00085DC9" w:rsidP="00FC6D33">
            <w:pPr>
              <w:tabs>
                <w:tab w:val="left" w:pos="2202"/>
              </w:tabs>
              <w:ind w:right="549"/>
              <w:jc w:val="both"/>
              <w:rPr>
                <w:rFonts w:cstheme="minorHAnsi"/>
              </w:rPr>
            </w:pPr>
            <w:r w:rsidRPr="00581250">
              <w:rPr>
                <w:rFonts w:cstheme="minorHAnsi"/>
              </w:rPr>
              <w:t>Élelmiszerek és élvezeti</w:t>
            </w:r>
            <w:r w:rsidRPr="00581250">
              <w:rPr>
                <w:rFonts w:cstheme="minorHAnsi"/>
                <w:spacing w:val="-2"/>
              </w:rPr>
              <w:t xml:space="preserve"> </w:t>
            </w:r>
            <w:r w:rsidRPr="00581250">
              <w:rPr>
                <w:rFonts w:cstheme="minorHAnsi"/>
              </w:rPr>
              <w:t>cikkek:</w:t>
            </w:r>
          </w:p>
          <w:p w14:paraId="6CE8B746" w14:textId="77777777" w:rsidR="00085DC9" w:rsidRPr="00581250" w:rsidRDefault="00085DC9" w:rsidP="00FC6D33">
            <w:pPr>
              <w:ind w:right="230"/>
              <w:jc w:val="both"/>
              <w:rPr>
                <w:rFonts w:cstheme="minorHAnsi"/>
              </w:rPr>
            </w:pPr>
            <w:r w:rsidRPr="00581250">
              <w:rPr>
                <w:rFonts w:cstheme="minorHAnsi"/>
              </w:rPr>
              <w:t>Az élelmiszer fogalma, forgalmazásának feltételei, élelmiszerbiztonsági és higiéniai</w:t>
            </w:r>
            <w:r w:rsidRPr="00581250">
              <w:rPr>
                <w:rFonts w:cstheme="minorHAnsi"/>
                <w:spacing w:val="-1"/>
              </w:rPr>
              <w:t xml:space="preserve"> </w:t>
            </w:r>
            <w:r w:rsidRPr="00581250">
              <w:rPr>
                <w:rFonts w:cstheme="minorHAnsi"/>
              </w:rPr>
              <w:t>követelmények</w:t>
            </w:r>
          </w:p>
          <w:p w14:paraId="36CBEAD9" w14:textId="77777777" w:rsidR="00085DC9" w:rsidRPr="00581250" w:rsidRDefault="00085DC9" w:rsidP="00FC6D33">
            <w:pPr>
              <w:jc w:val="both"/>
              <w:rPr>
                <w:rFonts w:cstheme="minorHAnsi"/>
              </w:rPr>
            </w:pPr>
            <w:r w:rsidRPr="00581250">
              <w:rPr>
                <w:rFonts w:cstheme="minorHAnsi"/>
              </w:rPr>
              <w:t>Az élelmiszerek</w:t>
            </w:r>
            <w:r w:rsidRPr="00581250">
              <w:rPr>
                <w:rFonts w:cstheme="minorHAnsi"/>
                <w:spacing w:val="-1"/>
              </w:rPr>
              <w:t xml:space="preserve"> </w:t>
            </w:r>
            <w:r w:rsidRPr="00581250">
              <w:rPr>
                <w:rFonts w:cstheme="minorHAnsi"/>
              </w:rPr>
              <w:t>összetétele</w:t>
            </w:r>
          </w:p>
          <w:p w14:paraId="47FD4865" w14:textId="77777777" w:rsidR="00085DC9" w:rsidRPr="00581250" w:rsidRDefault="00085DC9" w:rsidP="00FC6D33">
            <w:pPr>
              <w:jc w:val="both"/>
              <w:rPr>
                <w:rFonts w:cstheme="minorHAnsi"/>
              </w:rPr>
            </w:pPr>
            <w:r w:rsidRPr="00581250">
              <w:rPr>
                <w:rFonts w:cstheme="minorHAnsi"/>
              </w:rPr>
              <w:t>Az élelmiszer-fogyasztás jellemzői, táplálkozástani</w:t>
            </w:r>
            <w:r w:rsidRPr="00581250">
              <w:rPr>
                <w:rFonts w:cstheme="minorHAnsi"/>
                <w:spacing w:val="-1"/>
              </w:rPr>
              <w:t xml:space="preserve"> </w:t>
            </w:r>
            <w:r w:rsidRPr="00581250">
              <w:rPr>
                <w:rFonts w:cstheme="minorHAnsi"/>
              </w:rPr>
              <w:t>jelentősége</w:t>
            </w:r>
          </w:p>
          <w:p w14:paraId="5ACF220E" w14:textId="77777777" w:rsidR="00085DC9" w:rsidRPr="00581250" w:rsidRDefault="00085DC9" w:rsidP="00FC6D33">
            <w:pPr>
              <w:jc w:val="both"/>
              <w:rPr>
                <w:rFonts w:cstheme="minorHAnsi"/>
              </w:rPr>
            </w:pPr>
            <w:r w:rsidRPr="00581250">
              <w:rPr>
                <w:rFonts w:cstheme="minorHAnsi"/>
              </w:rPr>
              <w:t>Mikroorganizmusok és jelentőségük (romlás,</w:t>
            </w:r>
            <w:r w:rsidRPr="00581250">
              <w:rPr>
                <w:rFonts w:cstheme="minorHAnsi"/>
                <w:spacing w:val="1"/>
              </w:rPr>
              <w:t xml:space="preserve"> </w:t>
            </w:r>
            <w:r w:rsidRPr="00581250">
              <w:rPr>
                <w:rFonts w:cstheme="minorHAnsi"/>
              </w:rPr>
              <w:t>tartósítás)</w:t>
            </w:r>
          </w:p>
          <w:p w14:paraId="575A6B58" w14:textId="77777777" w:rsidR="00085DC9" w:rsidRPr="00581250" w:rsidRDefault="00085DC9" w:rsidP="00FC6D33">
            <w:pPr>
              <w:spacing w:before="1"/>
              <w:jc w:val="both"/>
              <w:rPr>
                <w:rFonts w:cstheme="minorHAnsi"/>
              </w:rPr>
            </w:pPr>
            <w:r w:rsidRPr="00581250">
              <w:rPr>
                <w:rFonts w:cstheme="minorHAnsi"/>
              </w:rPr>
              <w:t>Rendszertani</w:t>
            </w:r>
            <w:r w:rsidRPr="00581250">
              <w:rPr>
                <w:rFonts w:cstheme="minorHAnsi"/>
                <w:spacing w:val="-1"/>
              </w:rPr>
              <w:t xml:space="preserve"> </w:t>
            </w:r>
            <w:r w:rsidRPr="00581250">
              <w:rPr>
                <w:rFonts w:cstheme="minorHAnsi"/>
              </w:rPr>
              <w:t>csoportosítás</w:t>
            </w:r>
          </w:p>
          <w:p w14:paraId="42D4FD43" w14:textId="77777777" w:rsidR="00085DC9" w:rsidRPr="00581250" w:rsidRDefault="00085DC9" w:rsidP="00FC6D33">
            <w:pPr>
              <w:jc w:val="both"/>
              <w:rPr>
                <w:rFonts w:cstheme="minorHAnsi"/>
              </w:rPr>
            </w:pPr>
            <w:r w:rsidRPr="00581250">
              <w:rPr>
                <w:rFonts w:cstheme="minorHAnsi"/>
              </w:rPr>
              <w:t>Árucímkén kötelezően feltüntetendő</w:t>
            </w:r>
            <w:r w:rsidRPr="00581250">
              <w:rPr>
                <w:rFonts w:cstheme="minorHAnsi"/>
                <w:spacing w:val="-1"/>
              </w:rPr>
              <w:t xml:space="preserve"> </w:t>
            </w:r>
            <w:r w:rsidRPr="00581250">
              <w:rPr>
                <w:rFonts w:cstheme="minorHAnsi"/>
              </w:rPr>
              <w:t>jelölések</w:t>
            </w:r>
          </w:p>
          <w:p w14:paraId="0004DB92" w14:textId="77777777" w:rsidR="00085DC9" w:rsidRPr="00581250" w:rsidRDefault="00085DC9" w:rsidP="00FC6D33">
            <w:pPr>
              <w:jc w:val="both"/>
              <w:rPr>
                <w:rFonts w:cstheme="minorHAnsi"/>
              </w:rPr>
            </w:pPr>
            <w:r w:rsidRPr="00581250">
              <w:rPr>
                <w:rFonts w:cstheme="minorHAnsi"/>
              </w:rPr>
              <w:t>A szállításra, tárolásra, raktározásra, vonatkozó</w:t>
            </w:r>
            <w:r w:rsidRPr="00581250">
              <w:rPr>
                <w:rFonts w:cstheme="minorHAnsi"/>
                <w:spacing w:val="-2"/>
              </w:rPr>
              <w:t xml:space="preserve"> </w:t>
            </w:r>
            <w:r w:rsidRPr="00581250">
              <w:rPr>
                <w:rFonts w:cstheme="minorHAnsi"/>
              </w:rPr>
              <w:t>követelmények</w:t>
            </w:r>
          </w:p>
          <w:p w14:paraId="5568168D" w14:textId="77777777" w:rsidR="00085DC9" w:rsidRPr="00581250" w:rsidRDefault="00085DC9" w:rsidP="00FC6D33">
            <w:pPr>
              <w:ind w:right="1218"/>
              <w:jc w:val="both"/>
              <w:rPr>
                <w:rFonts w:cstheme="minorHAnsi"/>
              </w:rPr>
            </w:pPr>
            <w:r w:rsidRPr="00581250">
              <w:rPr>
                <w:rFonts w:cstheme="minorHAnsi"/>
              </w:rPr>
              <w:t xml:space="preserve">Élvezeti cikkek forgalmazásának feltételei, tárolás és raktározás szabályai </w:t>
            </w:r>
          </w:p>
          <w:p w14:paraId="15360701" w14:textId="77777777" w:rsidR="00085DC9" w:rsidRPr="00581250" w:rsidRDefault="00085DC9" w:rsidP="00FC6D33">
            <w:pPr>
              <w:ind w:right="1218"/>
              <w:jc w:val="both"/>
              <w:rPr>
                <w:rFonts w:cstheme="minorHAnsi"/>
              </w:rPr>
            </w:pPr>
            <w:r w:rsidRPr="00581250">
              <w:rPr>
                <w:rFonts w:cstheme="minorHAnsi"/>
              </w:rPr>
              <w:t>Vegyiáruk:</w:t>
            </w:r>
          </w:p>
          <w:p w14:paraId="54B7624A" w14:textId="77777777" w:rsidR="00085DC9" w:rsidRPr="00581250" w:rsidRDefault="00085DC9" w:rsidP="00FC6D33">
            <w:pPr>
              <w:ind w:left="51"/>
              <w:jc w:val="both"/>
              <w:rPr>
                <w:rFonts w:cstheme="minorHAnsi"/>
              </w:rPr>
            </w:pPr>
            <w:r w:rsidRPr="00581250">
              <w:rPr>
                <w:rFonts w:cstheme="minorHAnsi"/>
              </w:rPr>
              <w:t>A vegyiáruk fogalma, jellemzői, minőségi</w:t>
            </w:r>
            <w:r w:rsidRPr="00581250">
              <w:rPr>
                <w:rFonts w:cstheme="minorHAnsi"/>
                <w:spacing w:val="-3"/>
              </w:rPr>
              <w:t xml:space="preserve"> </w:t>
            </w:r>
            <w:r w:rsidRPr="00581250">
              <w:rPr>
                <w:rFonts w:cstheme="minorHAnsi"/>
              </w:rPr>
              <w:t>követelményei</w:t>
            </w:r>
          </w:p>
          <w:p w14:paraId="1A42A22D" w14:textId="77777777" w:rsidR="00085DC9" w:rsidRPr="00581250" w:rsidRDefault="00085DC9" w:rsidP="00FC6D33">
            <w:pPr>
              <w:ind w:left="51"/>
              <w:jc w:val="both"/>
              <w:rPr>
                <w:rFonts w:cstheme="minorHAnsi"/>
              </w:rPr>
            </w:pPr>
            <w:r w:rsidRPr="00581250">
              <w:rPr>
                <w:rFonts w:cstheme="minorHAnsi"/>
              </w:rPr>
              <w:t>A vegyiáruk kereskedelmi jelentősége, környezeti</w:t>
            </w:r>
            <w:r w:rsidRPr="00581250">
              <w:rPr>
                <w:rFonts w:cstheme="minorHAnsi"/>
                <w:spacing w:val="-3"/>
              </w:rPr>
              <w:t xml:space="preserve"> </w:t>
            </w:r>
            <w:r w:rsidRPr="00581250">
              <w:rPr>
                <w:rFonts w:cstheme="minorHAnsi"/>
              </w:rPr>
              <w:t>hatása</w:t>
            </w:r>
          </w:p>
          <w:p w14:paraId="09546467" w14:textId="77777777" w:rsidR="00085DC9" w:rsidRPr="00581250" w:rsidRDefault="00085DC9" w:rsidP="00FC6D33">
            <w:pPr>
              <w:ind w:left="51" w:right="237"/>
              <w:jc w:val="both"/>
              <w:rPr>
                <w:rFonts w:cstheme="minorHAnsi"/>
              </w:rPr>
            </w:pPr>
            <w:r w:rsidRPr="00581250">
              <w:rPr>
                <w:rFonts w:cstheme="minorHAnsi"/>
              </w:rPr>
              <w:t>A vegyiáruk forgalmazására, szállítására tárolására, raktározására vonatkozó követelmények</w:t>
            </w:r>
          </w:p>
          <w:p w14:paraId="059C84E9" w14:textId="77777777" w:rsidR="00085DC9" w:rsidRPr="00581250" w:rsidRDefault="00085DC9" w:rsidP="00FC6D33">
            <w:pPr>
              <w:ind w:left="51" w:right="238"/>
              <w:jc w:val="both"/>
              <w:rPr>
                <w:rFonts w:cstheme="minorHAnsi"/>
              </w:rPr>
            </w:pPr>
            <w:r w:rsidRPr="00581250">
              <w:rPr>
                <w:rFonts w:cstheme="minorHAnsi"/>
              </w:rPr>
              <w:lastRenderedPageBreak/>
              <w:t>Árucímkén kötelezően feltüntetendő jelölések, piktogramok, veszélyes anyagok, környezetbarát</w:t>
            </w:r>
            <w:r w:rsidRPr="00581250">
              <w:rPr>
                <w:rFonts w:cstheme="minorHAnsi"/>
                <w:spacing w:val="-1"/>
              </w:rPr>
              <w:t xml:space="preserve"> </w:t>
            </w:r>
            <w:r w:rsidRPr="00581250">
              <w:rPr>
                <w:rFonts w:cstheme="minorHAnsi"/>
              </w:rPr>
              <w:t>jelzések</w:t>
            </w:r>
          </w:p>
          <w:p w14:paraId="60A388AD" w14:textId="77777777" w:rsidR="00085DC9" w:rsidRPr="00581250" w:rsidRDefault="00085DC9" w:rsidP="00FC6D33">
            <w:pPr>
              <w:ind w:left="51"/>
              <w:jc w:val="both"/>
              <w:rPr>
                <w:rFonts w:cstheme="minorHAnsi"/>
              </w:rPr>
            </w:pPr>
            <w:r w:rsidRPr="00581250">
              <w:rPr>
                <w:rFonts w:cstheme="minorHAnsi"/>
              </w:rPr>
              <w:t>Vegyiáruk rendszertani csoportosítása</w:t>
            </w:r>
          </w:p>
          <w:p w14:paraId="7CBF513A" w14:textId="77777777" w:rsidR="00085DC9" w:rsidRPr="00581250" w:rsidRDefault="00085DC9" w:rsidP="00FC6D33">
            <w:pPr>
              <w:tabs>
                <w:tab w:val="left" w:pos="2202"/>
              </w:tabs>
              <w:jc w:val="both"/>
              <w:rPr>
                <w:rFonts w:cstheme="minorHAnsi"/>
              </w:rPr>
            </w:pPr>
            <w:r w:rsidRPr="00581250">
              <w:rPr>
                <w:rFonts w:cstheme="minorHAnsi"/>
              </w:rPr>
              <w:t>Fogyasztói</w:t>
            </w:r>
            <w:r w:rsidRPr="00581250">
              <w:rPr>
                <w:rFonts w:cstheme="minorHAnsi"/>
                <w:spacing w:val="-7"/>
              </w:rPr>
              <w:t xml:space="preserve"> </w:t>
            </w:r>
            <w:r w:rsidRPr="00581250">
              <w:rPr>
                <w:rFonts w:cstheme="minorHAnsi"/>
              </w:rPr>
              <w:t>trendek</w:t>
            </w:r>
          </w:p>
          <w:p w14:paraId="529C0BFD" w14:textId="77777777" w:rsidR="00085DC9" w:rsidRPr="00581250" w:rsidRDefault="00085DC9" w:rsidP="00FC6D33">
            <w:pPr>
              <w:widowControl w:val="0"/>
              <w:autoSpaceDE w:val="0"/>
              <w:autoSpaceDN w:val="0"/>
              <w:jc w:val="both"/>
              <w:rPr>
                <w:rFonts w:eastAsia="Times New Roman" w:cstheme="minorHAnsi"/>
                <w:lang w:eastAsia="hu-HU" w:bidi="hu-HU"/>
              </w:rPr>
            </w:pPr>
            <w:proofErr w:type="spellStart"/>
            <w:r w:rsidRPr="00581250">
              <w:rPr>
                <w:rFonts w:eastAsia="Times New Roman" w:cstheme="minorHAnsi"/>
                <w:lang w:eastAsia="hu-HU" w:bidi="hu-HU"/>
              </w:rPr>
              <w:t>Öko</w:t>
            </w:r>
            <w:proofErr w:type="spellEnd"/>
            <w:r w:rsidRPr="00581250">
              <w:rPr>
                <w:rFonts w:eastAsia="Times New Roman" w:cstheme="minorHAnsi"/>
                <w:lang w:eastAsia="hu-HU" w:bidi="hu-HU"/>
              </w:rPr>
              <w:t xml:space="preserve">-, </w:t>
            </w:r>
            <w:proofErr w:type="spellStart"/>
            <w:r w:rsidRPr="00581250">
              <w:rPr>
                <w:rFonts w:eastAsia="Times New Roman" w:cstheme="minorHAnsi"/>
                <w:lang w:eastAsia="hu-HU" w:bidi="hu-HU"/>
              </w:rPr>
              <w:t>bio</w:t>
            </w:r>
            <w:proofErr w:type="spellEnd"/>
            <w:r w:rsidRPr="00581250">
              <w:rPr>
                <w:rFonts w:eastAsia="Times New Roman" w:cstheme="minorHAnsi"/>
                <w:lang w:eastAsia="hu-HU" w:bidi="hu-HU"/>
              </w:rPr>
              <w:t>-, natúr és reformtermékek a kereskedelmi</w:t>
            </w:r>
            <w:r w:rsidRPr="00581250">
              <w:rPr>
                <w:rFonts w:eastAsia="Times New Roman" w:cstheme="minorHAnsi"/>
                <w:spacing w:val="-12"/>
                <w:lang w:eastAsia="hu-HU" w:bidi="hu-HU"/>
              </w:rPr>
              <w:t xml:space="preserve"> </w:t>
            </w:r>
            <w:r w:rsidRPr="00581250">
              <w:rPr>
                <w:rFonts w:eastAsia="Times New Roman" w:cstheme="minorHAnsi"/>
                <w:lang w:eastAsia="hu-HU" w:bidi="hu-HU"/>
              </w:rPr>
              <w:t>választékban</w:t>
            </w:r>
          </w:p>
          <w:p w14:paraId="4784D4BB" w14:textId="77777777" w:rsidR="00085DC9" w:rsidRPr="00581250" w:rsidRDefault="00085DC9" w:rsidP="00FC6D33">
            <w:pPr>
              <w:widowControl w:val="0"/>
              <w:autoSpaceDE w:val="0"/>
              <w:autoSpaceDN w:val="0"/>
              <w:ind w:right="233"/>
              <w:jc w:val="both"/>
              <w:rPr>
                <w:rFonts w:eastAsia="Times New Roman" w:cstheme="minorHAnsi"/>
                <w:lang w:eastAsia="hu-HU" w:bidi="hu-HU"/>
              </w:rPr>
            </w:pPr>
            <w:r w:rsidRPr="00581250">
              <w:rPr>
                <w:rFonts w:eastAsia="Times New Roman" w:cstheme="minorHAnsi"/>
                <w:lang w:eastAsia="hu-HU" w:bidi="hu-HU"/>
              </w:rPr>
              <w:t xml:space="preserve">Fogyasztókra ható környezeti tényezők, korszerű élelmiszerek és táplálkozási irányzatok </w:t>
            </w:r>
          </w:p>
          <w:p w14:paraId="4DE1F262" w14:textId="77777777" w:rsidR="00085DC9" w:rsidRPr="00581250" w:rsidRDefault="00085DC9" w:rsidP="00FC6D33">
            <w:pPr>
              <w:widowControl w:val="0"/>
              <w:autoSpaceDE w:val="0"/>
              <w:autoSpaceDN w:val="0"/>
              <w:ind w:right="233"/>
              <w:jc w:val="both"/>
              <w:rPr>
                <w:rFonts w:eastAsia="Times New Roman" w:cstheme="minorHAnsi"/>
                <w:lang w:eastAsia="hu-HU" w:bidi="hu-HU"/>
              </w:rPr>
            </w:pPr>
            <w:r w:rsidRPr="00581250">
              <w:rPr>
                <w:rFonts w:eastAsia="Times New Roman" w:cstheme="minorHAnsi"/>
                <w:lang w:eastAsia="hu-HU" w:bidi="hu-HU"/>
              </w:rPr>
              <w:t>Különleges diétákhoz készülő élelmiszerek</w:t>
            </w:r>
          </w:p>
          <w:p w14:paraId="701C7B61" w14:textId="77777777" w:rsidR="00085DC9" w:rsidRPr="00581250" w:rsidRDefault="00085DC9" w:rsidP="00FC6D33">
            <w:pPr>
              <w:widowControl w:val="0"/>
              <w:autoSpaceDE w:val="0"/>
              <w:autoSpaceDN w:val="0"/>
              <w:jc w:val="both"/>
              <w:rPr>
                <w:rFonts w:eastAsia="Times New Roman" w:cstheme="minorHAnsi"/>
                <w:lang w:eastAsia="hu-HU" w:bidi="hu-HU"/>
              </w:rPr>
            </w:pPr>
            <w:r w:rsidRPr="00581250">
              <w:rPr>
                <w:rFonts w:eastAsia="Times New Roman" w:cstheme="minorHAnsi"/>
                <w:lang w:eastAsia="hu-HU" w:bidi="hu-HU"/>
              </w:rPr>
              <w:t>Géntechnikai eljárásokkal előállított élelmiszerek</w:t>
            </w:r>
          </w:p>
          <w:p w14:paraId="43BE4824" w14:textId="77777777" w:rsidR="00085DC9" w:rsidRPr="00581250" w:rsidRDefault="00085DC9" w:rsidP="00FC6D33">
            <w:pPr>
              <w:jc w:val="both"/>
              <w:rPr>
                <w:rFonts w:cstheme="minorHAnsi"/>
              </w:rPr>
            </w:pPr>
          </w:p>
        </w:tc>
      </w:tr>
      <w:tr w:rsidR="00085DC9" w:rsidRPr="00581250" w14:paraId="65FB3C3D" w14:textId="77777777" w:rsidTr="00085DC9">
        <w:tc>
          <w:tcPr>
            <w:tcW w:w="1838" w:type="dxa"/>
            <w:vMerge/>
            <w:vAlign w:val="center"/>
          </w:tcPr>
          <w:p w14:paraId="36F608BF" w14:textId="77777777" w:rsidR="00085DC9" w:rsidRPr="00581250" w:rsidRDefault="00085DC9" w:rsidP="00FC6D33">
            <w:pPr>
              <w:jc w:val="center"/>
              <w:rPr>
                <w:rFonts w:cstheme="minorHAnsi"/>
              </w:rPr>
            </w:pPr>
          </w:p>
        </w:tc>
        <w:tc>
          <w:tcPr>
            <w:tcW w:w="1985" w:type="dxa"/>
            <w:vAlign w:val="center"/>
          </w:tcPr>
          <w:p w14:paraId="17BA5949" w14:textId="77777777" w:rsidR="00085DC9" w:rsidRPr="00581250" w:rsidRDefault="00085DC9" w:rsidP="00FC6D33">
            <w:pPr>
              <w:jc w:val="center"/>
              <w:rPr>
                <w:rFonts w:cstheme="minorHAnsi"/>
                <w:b/>
                <w:bCs/>
                <w:i/>
                <w:iCs/>
              </w:rPr>
            </w:pPr>
            <w:r w:rsidRPr="00581250">
              <w:rPr>
                <w:rFonts w:cstheme="minorHAnsi"/>
                <w:b/>
                <w:bCs/>
                <w:i/>
                <w:iCs/>
              </w:rPr>
              <w:t>Műszaki cikk áruismeret</w:t>
            </w:r>
          </w:p>
        </w:tc>
        <w:tc>
          <w:tcPr>
            <w:tcW w:w="5244" w:type="dxa"/>
            <w:vAlign w:val="center"/>
          </w:tcPr>
          <w:p w14:paraId="63000D73" w14:textId="393BB472" w:rsidR="00085DC9" w:rsidRPr="00581250" w:rsidRDefault="00085DC9" w:rsidP="00FC6D33">
            <w:pPr>
              <w:jc w:val="both"/>
              <w:rPr>
                <w:rFonts w:cstheme="minorHAnsi"/>
              </w:rPr>
            </w:pPr>
          </w:p>
        </w:tc>
        <w:tc>
          <w:tcPr>
            <w:tcW w:w="4678" w:type="dxa"/>
          </w:tcPr>
          <w:p w14:paraId="542D7FAD" w14:textId="1984784E" w:rsidR="00085DC9" w:rsidRPr="00581250" w:rsidRDefault="00085DC9" w:rsidP="00FC6D33">
            <w:pPr>
              <w:jc w:val="center"/>
              <w:rPr>
                <w:rFonts w:cstheme="minorHAnsi"/>
                <w:b/>
                <w:bCs/>
                <w:i/>
                <w:iCs/>
              </w:rPr>
            </w:pPr>
            <w:r w:rsidRPr="00581250">
              <w:rPr>
                <w:rFonts w:cstheme="minorHAnsi"/>
                <w:b/>
                <w:bCs/>
                <w:i/>
                <w:iCs/>
              </w:rPr>
              <w:t>81 óra</w:t>
            </w:r>
          </w:p>
          <w:p w14:paraId="05702265" w14:textId="0FB6F1BF" w:rsidR="00085DC9" w:rsidRPr="00581250" w:rsidRDefault="00085DC9" w:rsidP="00FC6D33">
            <w:pPr>
              <w:jc w:val="center"/>
              <w:rPr>
                <w:rFonts w:cstheme="minorHAnsi"/>
                <w:b/>
                <w:bCs/>
                <w:i/>
                <w:iCs/>
              </w:rPr>
            </w:pPr>
            <w:r w:rsidRPr="00581250">
              <w:rPr>
                <w:rFonts w:cstheme="minorHAnsi"/>
                <w:b/>
                <w:bCs/>
                <w:i/>
                <w:iCs/>
              </w:rPr>
              <w:t>Tartalma:</w:t>
            </w:r>
          </w:p>
          <w:p w14:paraId="37BD062F" w14:textId="62619211" w:rsidR="00085DC9" w:rsidRPr="00581250" w:rsidRDefault="00085DC9" w:rsidP="00FC6D33">
            <w:pPr>
              <w:jc w:val="center"/>
              <w:rPr>
                <w:rFonts w:cstheme="minorHAnsi"/>
              </w:rPr>
            </w:pPr>
            <w:r w:rsidRPr="00581250">
              <w:rPr>
                <w:rFonts w:cstheme="minorHAnsi"/>
              </w:rPr>
              <w:t>A műszaki áruk főbb csoportjai, csoportosítás felhasználási hely, funkció, tulajdonságok, minőség és termékmárka szerint.</w:t>
            </w:r>
          </w:p>
          <w:p w14:paraId="69A30067" w14:textId="77777777" w:rsidR="00085DC9" w:rsidRPr="00581250" w:rsidRDefault="00085DC9" w:rsidP="00FC6D33">
            <w:pPr>
              <w:jc w:val="center"/>
              <w:rPr>
                <w:rFonts w:cstheme="minorHAnsi"/>
              </w:rPr>
            </w:pPr>
            <w:r w:rsidRPr="00581250">
              <w:rPr>
                <w:rFonts w:cstheme="minorHAnsi"/>
              </w:rPr>
              <w:t>A termékeken található információk. Adattábla, energiacímke, egyéb eltávolítható címkék, csomagoláson lévő piktogramok, jelzések.</w:t>
            </w:r>
          </w:p>
          <w:p w14:paraId="2D536CA0" w14:textId="77777777" w:rsidR="00085DC9" w:rsidRPr="00581250" w:rsidRDefault="00085DC9" w:rsidP="00FC6D33">
            <w:pPr>
              <w:jc w:val="center"/>
              <w:rPr>
                <w:rFonts w:cstheme="minorHAnsi"/>
              </w:rPr>
            </w:pPr>
            <w:r w:rsidRPr="00581250">
              <w:rPr>
                <w:rFonts w:cstheme="minorHAnsi"/>
              </w:rPr>
              <w:t>A különböző technikai megoldások elnevezése, rövidítése, fantázianeve.</w:t>
            </w:r>
          </w:p>
          <w:p w14:paraId="747AFD9B" w14:textId="77777777" w:rsidR="00085DC9" w:rsidRPr="00581250" w:rsidRDefault="00085DC9" w:rsidP="00FC6D33">
            <w:pPr>
              <w:jc w:val="center"/>
              <w:rPr>
                <w:rFonts w:cstheme="minorHAnsi"/>
              </w:rPr>
            </w:pPr>
            <w:r w:rsidRPr="00581250">
              <w:rPr>
                <w:rFonts w:cstheme="minorHAnsi"/>
              </w:rPr>
              <w:t>Az árfeltüntetés szabályai, technikai kivitelezése.</w:t>
            </w:r>
          </w:p>
          <w:p w14:paraId="2D600817" w14:textId="6AD53BCF" w:rsidR="00085DC9" w:rsidRPr="00581250" w:rsidRDefault="00085DC9" w:rsidP="00FC6D33">
            <w:pPr>
              <w:jc w:val="center"/>
              <w:rPr>
                <w:rFonts w:cstheme="minorHAnsi"/>
              </w:rPr>
            </w:pPr>
            <w:r w:rsidRPr="00581250">
              <w:rPr>
                <w:rFonts w:cstheme="minorHAnsi"/>
              </w:rPr>
              <w:t>Az áruvédelmi eszközök helyes elhelyezése, használata.</w:t>
            </w:r>
          </w:p>
          <w:p w14:paraId="582319AB" w14:textId="77777777" w:rsidR="00085DC9" w:rsidRPr="00581250" w:rsidRDefault="00085DC9" w:rsidP="00FC6D33">
            <w:pPr>
              <w:jc w:val="center"/>
              <w:rPr>
                <w:rFonts w:cstheme="minorHAnsi"/>
              </w:rPr>
            </w:pPr>
            <w:r w:rsidRPr="00581250">
              <w:rPr>
                <w:rFonts w:cstheme="minorHAnsi"/>
              </w:rPr>
              <w:t>A termékek szakszerű és biztonságos elhelyezése a raktárban, az eladótérben és a vevőtérben.</w:t>
            </w:r>
          </w:p>
          <w:p w14:paraId="559CA19E" w14:textId="77777777" w:rsidR="00085DC9" w:rsidRPr="00581250" w:rsidRDefault="00085DC9" w:rsidP="00FC6D33">
            <w:pPr>
              <w:jc w:val="center"/>
              <w:rPr>
                <w:rFonts w:cstheme="minorHAnsi"/>
              </w:rPr>
            </w:pPr>
            <w:r w:rsidRPr="00581250">
              <w:rPr>
                <w:rFonts w:cstheme="minorHAnsi"/>
              </w:rPr>
              <w:t>A termékek helyes használatára vonatkozó általános ismeretek. A kezelési útmutató jelentősége, alkalmazása.</w:t>
            </w:r>
          </w:p>
          <w:p w14:paraId="74F104D5" w14:textId="77777777" w:rsidR="00085DC9" w:rsidRPr="00581250" w:rsidRDefault="00085DC9" w:rsidP="00FC6D33">
            <w:pPr>
              <w:jc w:val="center"/>
              <w:rPr>
                <w:rFonts w:cstheme="minorHAnsi"/>
              </w:rPr>
            </w:pPr>
            <w:r w:rsidRPr="00581250">
              <w:rPr>
                <w:rFonts w:cstheme="minorHAnsi"/>
              </w:rPr>
              <w:t>A különböző termékek kezelésére, karbantartására vonatkozó szabályok.</w:t>
            </w:r>
          </w:p>
          <w:p w14:paraId="5D5368CC" w14:textId="116466D8" w:rsidR="00085DC9" w:rsidRPr="00581250" w:rsidRDefault="00085DC9" w:rsidP="00FC6D33">
            <w:pPr>
              <w:jc w:val="center"/>
              <w:rPr>
                <w:rFonts w:cstheme="minorHAnsi"/>
              </w:rPr>
            </w:pPr>
            <w:r w:rsidRPr="00581250">
              <w:rPr>
                <w:rFonts w:cstheme="minorHAnsi"/>
              </w:rPr>
              <w:lastRenderedPageBreak/>
              <w:t>Biztonságtechnikai ismeretek és érintésvédelmi szabályok.</w:t>
            </w:r>
          </w:p>
          <w:p w14:paraId="63E8390B" w14:textId="53CA1CA6" w:rsidR="00085DC9" w:rsidRPr="00581250" w:rsidRDefault="00085DC9" w:rsidP="00FC6D33">
            <w:pPr>
              <w:jc w:val="center"/>
              <w:rPr>
                <w:rFonts w:cstheme="minorHAnsi"/>
              </w:rPr>
            </w:pPr>
            <w:r w:rsidRPr="00581250">
              <w:rPr>
                <w:rFonts w:cstheme="minorHAnsi"/>
              </w:rPr>
              <w:t>Energiatakarékos és környezetkímélő műszaki megoldások.</w:t>
            </w:r>
          </w:p>
          <w:p w14:paraId="5EE13A27" w14:textId="0BB9DE48" w:rsidR="00085DC9" w:rsidRPr="00581250" w:rsidRDefault="00085DC9" w:rsidP="00FC6D33">
            <w:pPr>
              <w:jc w:val="center"/>
              <w:rPr>
                <w:rFonts w:cstheme="minorHAnsi"/>
              </w:rPr>
            </w:pPr>
            <w:r w:rsidRPr="00581250">
              <w:rPr>
                <w:rFonts w:cstheme="minorHAnsi"/>
              </w:rPr>
              <w:t>Termékekre vonatkozó kötelező és kiegészítő garancia.</w:t>
            </w:r>
          </w:p>
          <w:p w14:paraId="0180DE3C" w14:textId="77777777" w:rsidR="00085DC9" w:rsidRPr="00581250" w:rsidRDefault="00085DC9" w:rsidP="00FC6D33">
            <w:pPr>
              <w:jc w:val="center"/>
              <w:rPr>
                <w:rFonts w:cstheme="minorHAnsi"/>
              </w:rPr>
            </w:pPr>
            <w:r w:rsidRPr="00581250">
              <w:rPr>
                <w:rFonts w:cstheme="minorHAnsi"/>
              </w:rPr>
              <w:t>A termékek értékesítésével kapcsolatosan igénybe vehető bolti szolgáltatások.</w:t>
            </w:r>
          </w:p>
          <w:p w14:paraId="47DA6522" w14:textId="77777777" w:rsidR="00085DC9" w:rsidRPr="00581250" w:rsidRDefault="00085DC9" w:rsidP="00FC6D33">
            <w:pPr>
              <w:jc w:val="center"/>
              <w:rPr>
                <w:rFonts w:cstheme="minorHAnsi"/>
              </w:rPr>
            </w:pPr>
            <w:r w:rsidRPr="00581250">
              <w:rPr>
                <w:rFonts w:cstheme="minorHAnsi"/>
              </w:rPr>
              <w:t>Vevőreklamációk szakszerű intézése.</w:t>
            </w:r>
          </w:p>
          <w:p w14:paraId="2066B22E" w14:textId="749118B1" w:rsidR="00085DC9" w:rsidRPr="00581250" w:rsidRDefault="00085DC9" w:rsidP="00FC6D33">
            <w:pPr>
              <w:jc w:val="center"/>
              <w:rPr>
                <w:rFonts w:cstheme="minorHAnsi"/>
              </w:rPr>
            </w:pPr>
            <w:r w:rsidRPr="00581250">
              <w:rPr>
                <w:rFonts w:cstheme="minorHAnsi"/>
              </w:rPr>
              <w:t xml:space="preserve">A különböző termékek várható élettartama, a tervezett elavulás, </w:t>
            </w:r>
            <w:proofErr w:type="gramStart"/>
            <w:r w:rsidRPr="00581250">
              <w:rPr>
                <w:rFonts w:cstheme="minorHAnsi"/>
              </w:rPr>
              <w:t>az  elhasználódott</w:t>
            </w:r>
            <w:proofErr w:type="gramEnd"/>
            <w:r w:rsidRPr="00581250">
              <w:rPr>
                <w:rFonts w:cstheme="minorHAnsi"/>
              </w:rPr>
              <w:t xml:space="preserve"> termékek szakszerű visszagyűjtése, bolti csereakciók.</w:t>
            </w:r>
          </w:p>
          <w:p w14:paraId="0A22D095" w14:textId="5DF421F9" w:rsidR="00085DC9" w:rsidRPr="00581250" w:rsidRDefault="00085DC9" w:rsidP="00FC6D33">
            <w:pPr>
              <w:jc w:val="center"/>
              <w:rPr>
                <w:rFonts w:cstheme="minorHAnsi"/>
              </w:rPr>
            </w:pPr>
          </w:p>
        </w:tc>
      </w:tr>
      <w:tr w:rsidR="00085DC9" w:rsidRPr="00581250" w14:paraId="061F639F" w14:textId="77777777" w:rsidTr="00085DC9">
        <w:tc>
          <w:tcPr>
            <w:tcW w:w="1838" w:type="dxa"/>
            <w:vMerge/>
            <w:vAlign w:val="center"/>
          </w:tcPr>
          <w:p w14:paraId="0962DB9F" w14:textId="77777777" w:rsidR="00085DC9" w:rsidRPr="00581250" w:rsidRDefault="00085DC9" w:rsidP="00FC6D33">
            <w:pPr>
              <w:jc w:val="center"/>
              <w:rPr>
                <w:rFonts w:cstheme="minorHAnsi"/>
              </w:rPr>
            </w:pPr>
          </w:p>
        </w:tc>
        <w:tc>
          <w:tcPr>
            <w:tcW w:w="1985" w:type="dxa"/>
            <w:vAlign w:val="center"/>
          </w:tcPr>
          <w:p w14:paraId="3090168A" w14:textId="079F8A85" w:rsidR="00085DC9" w:rsidRPr="00581250" w:rsidRDefault="00085DC9" w:rsidP="00FC6D33">
            <w:pPr>
              <w:jc w:val="center"/>
              <w:rPr>
                <w:rFonts w:cstheme="minorHAnsi"/>
                <w:b/>
                <w:bCs/>
                <w:i/>
                <w:iCs/>
              </w:rPr>
            </w:pPr>
            <w:r w:rsidRPr="00581250">
              <w:rPr>
                <w:rFonts w:cstheme="minorHAnsi"/>
                <w:b/>
                <w:bCs/>
                <w:i/>
                <w:iCs/>
              </w:rPr>
              <w:t>Ruházat- és lakástextil</w:t>
            </w:r>
          </w:p>
        </w:tc>
        <w:tc>
          <w:tcPr>
            <w:tcW w:w="5244" w:type="dxa"/>
            <w:vAlign w:val="center"/>
          </w:tcPr>
          <w:p w14:paraId="67A1A3C2" w14:textId="77777777" w:rsidR="00085DC9" w:rsidRPr="00581250" w:rsidRDefault="00085DC9" w:rsidP="00FC6D33">
            <w:pPr>
              <w:jc w:val="both"/>
              <w:rPr>
                <w:rFonts w:cstheme="minorHAnsi"/>
              </w:rPr>
            </w:pPr>
          </w:p>
        </w:tc>
        <w:tc>
          <w:tcPr>
            <w:tcW w:w="4678" w:type="dxa"/>
          </w:tcPr>
          <w:p w14:paraId="7C79C13C" w14:textId="283F66C2" w:rsidR="00085DC9" w:rsidRPr="00581250" w:rsidRDefault="00085DC9" w:rsidP="00FC6D33">
            <w:pPr>
              <w:jc w:val="center"/>
              <w:rPr>
                <w:rFonts w:cstheme="minorHAnsi"/>
                <w:b/>
                <w:bCs/>
                <w:i/>
                <w:iCs/>
              </w:rPr>
            </w:pPr>
            <w:r w:rsidRPr="00581250">
              <w:rPr>
                <w:rFonts w:cstheme="minorHAnsi"/>
                <w:b/>
                <w:bCs/>
                <w:i/>
                <w:iCs/>
              </w:rPr>
              <w:t>72 óra</w:t>
            </w:r>
          </w:p>
          <w:p w14:paraId="65F71CB8" w14:textId="77777777" w:rsidR="00085DC9" w:rsidRPr="00581250" w:rsidRDefault="00085DC9" w:rsidP="00FC6D33">
            <w:pPr>
              <w:jc w:val="center"/>
              <w:rPr>
                <w:rFonts w:cstheme="minorHAnsi"/>
                <w:b/>
                <w:bCs/>
                <w:i/>
                <w:iCs/>
              </w:rPr>
            </w:pPr>
            <w:r w:rsidRPr="00581250">
              <w:rPr>
                <w:rFonts w:cstheme="minorHAnsi"/>
                <w:b/>
                <w:bCs/>
                <w:i/>
                <w:iCs/>
              </w:rPr>
              <w:t>Tartalma:</w:t>
            </w:r>
          </w:p>
          <w:p w14:paraId="5415BDD9" w14:textId="77777777" w:rsidR="00085DC9" w:rsidRPr="00581250" w:rsidRDefault="00085DC9" w:rsidP="00FC6D33">
            <w:pPr>
              <w:jc w:val="both"/>
              <w:rPr>
                <w:rFonts w:cstheme="minorHAnsi"/>
              </w:rPr>
            </w:pPr>
          </w:p>
          <w:p w14:paraId="61210319" w14:textId="77777777" w:rsidR="00085DC9" w:rsidRPr="00581250" w:rsidRDefault="00085DC9" w:rsidP="00FC6D33">
            <w:pPr>
              <w:jc w:val="both"/>
              <w:rPr>
                <w:rFonts w:cstheme="minorHAnsi"/>
              </w:rPr>
            </w:pPr>
            <w:r w:rsidRPr="00581250">
              <w:rPr>
                <w:rFonts w:cstheme="minorHAnsi"/>
              </w:rPr>
              <w:t xml:space="preserve">Női-, férfi-, gyermek ruházati áruk típusai, fazonjai, méretezésük, kezelésük, forgalmazásuk jellemzői. A szállításra, tárolásra, raktározásra vonatkozó követelmények. </w:t>
            </w:r>
          </w:p>
          <w:p w14:paraId="4A80CB0B" w14:textId="18D21F4C" w:rsidR="00085DC9" w:rsidRPr="00581250" w:rsidRDefault="00085DC9" w:rsidP="00FC6D33">
            <w:pPr>
              <w:jc w:val="both"/>
              <w:rPr>
                <w:rFonts w:cstheme="minorHAnsi"/>
              </w:rPr>
            </w:pPr>
            <w:r w:rsidRPr="00581250">
              <w:rPr>
                <w:rFonts w:cstheme="minorHAnsi"/>
              </w:rPr>
              <w:t>A ruházati termékekhez kapcsolódó szolgáltatások.</w:t>
            </w:r>
          </w:p>
          <w:p w14:paraId="444E98B8" w14:textId="77777777" w:rsidR="00085DC9" w:rsidRPr="00581250" w:rsidRDefault="00085DC9" w:rsidP="00FC6D33">
            <w:pPr>
              <w:jc w:val="both"/>
              <w:rPr>
                <w:rFonts w:cstheme="minorHAnsi"/>
              </w:rPr>
            </w:pPr>
            <w:r w:rsidRPr="00581250">
              <w:rPr>
                <w:rFonts w:cstheme="minorHAnsi"/>
              </w:rPr>
              <w:t xml:space="preserve">A lakástextil termékek csoportosítása (funkció, alapanyag) szerint. </w:t>
            </w:r>
          </w:p>
          <w:p w14:paraId="00998055" w14:textId="20629BEC" w:rsidR="00085DC9" w:rsidRPr="00581250" w:rsidRDefault="00085DC9" w:rsidP="00FC6D33">
            <w:pPr>
              <w:jc w:val="both"/>
              <w:rPr>
                <w:rFonts w:cstheme="minorHAnsi"/>
              </w:rPr>
            </w:pPr>
            <w:r w:rsidRPr="00581250">
              <w:rPr>
                <w:rFonts w:cstheme="minorHAnsi"/>
              </w:rPr>
              <w:t>A lakástextíliákkal szemben támasztott minőségi követelmények.</w:t>
            </w:r>
          </w:p>
        </w:tc>
      </w:tr>
      <w:tr w:rsidR="00085DC9" w:rsidRPr="00581250" w14:paraId="6493ED0A" w14:textId="77777777" w:rsidTr="00085DC9">
        <w:tc>
          <w:tcPr>
            <w:tcW w:w="1838" w:type="dxa"/>
            <w:vAlign w:val="center"/>
          </w:tcPr>
          <w:p w14:paraId="3D3A43A6" w14:textId="77777777" w:rsidR="00085DC9" w:rsidRPr="00581250" w:rsidRDefault="00085DC9" w:rsidP="00FC6D33">
            <w:pPr>
              <w:jc w:val="center"/>
              <w:rPr>
                <w:rFonts w:cstheme="minorHAnsi"/>
                <w:b/>
                <w:bCs/>
                <w:i/>
                <w:iCs/>
              </w:rPr>
            </w:pPr>
            <w:r w:rsidRPr="00581250">
              <w:rPr>
                <w:rFonts w:cstheme="minorHAnsi"/>
                <w:b/>
                <w:bCs/>
                <w:i/>
                <w:iCs/>
              </w:rPr>
              <w:t>Kereskedelmi gazdaságtan (30%)</w:t>
            </w:r>
          </w:p>
        </w:tc>
        <w:tc>
          <w:tcPr>
            <w:tcW w:w="1985" w:type="dxa"/>
            <w:vAlign w:val="center"/>
          </w:tcPr>
          <w:p w14:paraId="7F420D65" w14:textId="77777777" w:rsidR="00085DC9" w:rsidRPr="00581250" w:rsidRDefault="00085DC9" w:rsidP="00FC6D33">
            <w:pPr>
              <w:jc w:val="center"/>
              <w:rPr>
                <w:rFonts w:cstheme="minorHAnsi"/>
              </w:rPr>
            </w:pPr>
          </w:p>
        </w:tc>
        <w:tc>
          <w:tcPr>
            <w:tcW w:w="5244" w:type="dxa"/>
            <w:vAlign w:val="center"/>
          </w:tcPr>
          <w:p w14:paraId="2408D095" w14:textId="53CF8ACE" w:rsidR="00085DC9" w:rsidRPr="00581250" w:rsidRDefault="00085DC9" w:rsidP="00FC6D33">
            <w:pPr>
              <w:jc w:val="center"/>
              <w:rPr>
                <w:rFonts w:cstheme="minorHAnsi"/>
                <w:b/>
                <w:bCs/>
                <w:i/>
                <w:iCs/>
              </w:rPr>
            </w:pPr>
            <w:r w:rsidRPr="00581250">
              <w:rPr>
                <w:rFonts w:cstheme="minorHAnsi"/>
                <w:b/>
                <w:bCs/>
                <w:i/>
                <w:iCs/>
              </w:rPr>
              <w:t>72 óra</w:t>
            </w:r>
          </w:p>
          <w:p w14:paraId="0136A565" w14:textId="77777777" w:rsidR="00085DC9" w:rsidRPr="00581250" w:rsidRDefault="00085DC9" w:rsidP="00FC6D33">
            <w:pPr>
              <w:jc w:val="center"/>
              <w:rPr>
                <w:rFonts w:cstheme="minorHAnsi"/>
                <w:b/>
                <w:bCs/>
                <w:i/>
                <w:iCs/>
              </w:rPr>
            </w:pPr>
            <w:r w:rsidRPr="00581250">
              <w:rPr>
                <w:rFonts w:cstheme="minorHAnsi"/>
                <w:b/>
                <w:bCs/>
                <w:i/>
                <w:iCs/>
              </w:rPr>
              <w:t>Tartalma:</w:t>
            </w:r>
          </w:p>
          <w:p w14:paraId="2873CF30" w14:textId="39CA11BA" w:rsidR="00085DC9" w:rsidRPr="00581250" w:rsidRDefault="00085DC9" w:rsidP="00FC6D33">
            <w:pPr>
              <w:jc w:val="center"/>
              <w:rPr>
                <w:rFonts w:cstheme="minorHAnsi"/>
              </w:rPr>
            </w:pPr>
          </w:p>
          <w:p w14:paraId="3F6A34A6" w14:textId="77777777" w:rsidR="00085DC9" w:rsidRPr="00581250" w:rsidRDefault="00085DC9" w:rsidP="00FC6D33">
            <w:pPr>
              <w:rPr>
                <w:rFonts w:cstheme="minorHAnsi"/>
                <w:color w:val="000000"/>
              </w:rPr>
            </w:pPr>
            <w:r w:rsidRPr="00581250">
              <w:rPr>
                <w:rFonts w:cstheme="minorHAnsi"/>
                <w:color w:val="000000"/>
              </w:rPr>
              <w:t>Készletgazdálkodás:</w:t>
            </w:r>
          </w:p>
          <w:p w14:paraId="68728F4E"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készletgazdálkodás mutatószámai, értelmezésük </w:t>
            </w:r>
          </w:p>
          <w:p w14:paraId="0DF09CB9"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Az áruforgalmi mérlegsor </w:t>
            </w:r>
          </w:p>
          <w:p w14:paraId="1816D807" w14:textId="62B92292" w:rsidR="00085DC9" w:rsidRPr="00581250" w:rsidRDefault="00085DC9" w:rsidP="00FC6D33">
            <w:pPr>
              <w:jc w:val="center"/>
              <w:rPr>
                <w:rFonts w:cstheme="minorHAnsi"/>
              </w:rPr>
            </w:pPr>
            <w:r w:rsidRPr="00581250">
              <w:rPr>
                <w:rFonts w:cstheme="minorHAnsi"/>
                <w:color w:val="000000"/>
              </w:rPr>
              <w:t>A leltáreredmény megállapítása</w:t>
            </w:r>
          </w:p>
          <w:p w14:paraId="1CCE28A3" w14:textId="77777777" w:rsidR="00085DC9" w:rsidRPr="00581250" w:rsidRDefault="00085DC9" w:rsidP="00FC6D33">
            <w:pPr>
              <w:rPr>
                <w:rFonts w:cstheme="minorHAnsi"/>
              </w:rPr>
            </w:pPr>
          </w:p>
          <w:p w14:paraId="23E05EF1" w14:textId="77777777" w:rsidR="00085DC9" w:rsidRPr="00581250" w:rsidRDefault="00085DC9" w:rsidP="00FC6D33">
            <w:pPr>
              <w:rPr>
                <w:rFonts w:cstheme="minorHAnsi"/>
              </w:rPr>
            </w:pPr>
          </w:p>
          <w:p w14:paraId="7DE02074" w14:textId="71A6FBF8" w:rsidR="00085DC9" w:rsidRPr="00581250" w:rsidRDefault="00085DC9" w:rsidP="00FC6D33">
            <w:pPr>
              <w:rPr>
                <w:rFonts w:cstheme="minorHAnsi"/>
              </w:rPr>
            </w:pPr>
            <w:r w:rsidRPr="00581250">
              <w:rPr>
                <w:rFonts w:cstheme="minorHAnsi"/>
              </w:rPr>
              <w:t>Humán erőforrás tervezés:</w:t>
            </w:r>
          </w:p>
          <w:p w14:paraId="1A49FA71"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A létszámgazdálkodás és hatékonysági mutatók számítása, értelmezése </w:t>
            </w:r>
          </w:p>
          <w:p w14:paraId="23197953" w14:textId="77777777" w:rsidR="00085DC9" w:rsidRPr="00581250" w:rsidRDefault="00085DC9" w:rsidP="00FC6D33">
            <w:pPr>
              <w:autoSpaceDE w:val="0"/>
              <w:autoSpaceDN w:val="0"/>
              <w:adjustRightInd w:val="0"/>
              <w:rPr>
                <w:rFonts w:cstheme="minorHAnsi"/>
                <w:color w:val="000000"/>
              </w:rPr>
            </w:pPr>
            <w:r w:rsidRPr="00581250">
              <w:rPr>
                <w:rFonts w:cstheme="minorHAnsi"/>
                <w:color w:val="000000"/>
              </w:rPr>
              <w:t xml:space="preserve">Bérgazdálkodás, bérezési mutatók számítása, értelmezése </w:t>
            </w:r>
          </w:p>
          <w:p w14:paraId="23502871" w14:textId="77777777" w:rsidR="00085DC9" w:rsidRPr="00581250" w:rsidRDefault="00085DC9" w:rsidP="00FC6D33">
            <w:pPr>
              <w:rPr>
                <w:rFonts w:cstheme="minorHAnsi"/>
                <w:color w:val="000000"/>
              </w:rPr>
            </w:pPr>
            <w:r w:rsidRPr="00581250">
              <w:rPr>
                <w:rFonts w:cstheme="minorHAnsi"/>
                <w:color w:val="000000"/>
              </w:rPr>
              <w:t>A létszám- és bérgazdálkodás átfogó elemzése</w:t>
            </w:r>
          </w:p>
          <w:p w14:paraId="552C2EDF" w14:textId="77777777" w:rsidR="00085DC9" w:rsidRPr="00581250" w:rsidRDefault="00085DC9" w:rsidP="00FC6D33">
            <w:pPr>
              <w:rPr>
                <w:rFonts w:cstheme="minorHAnsi"/>
                <w:color w:val="000000"/>
              </w:rPr>
            </w:pPr>
          </w:p>
          <w:p w14:paraId="40061AAB" w14:textId="77777777" w:rsidR="00085DC9" w:rsidRPr="00581250" w:rsidRDefault="00085DC9" w:rsidP="00FC6D33">
            <w:pPr>
              <w:rPr>
                <w:rFonts w:cstheme="minorHAnsi"/>
              </w:rPr>
            </w:pPr>
          </w:p>
        </w:tc>
        <w:tc>
          <w:tcPr>
            <w:tcW w:w="4678" w:type="dxa"/>
          </w:tcPr>
          <w:p w14:paraId="3140741A" w14:textId="77777777" w:rsidR="00085DC9" w:rsidRPr="00581250" w:rsidRDefault="00085DC9" w:rsidP="00FC6D33">
            <w:pPr>
              <w:jc w:val="center"/>
              <w:rPr>
                <w:rFonts w:cstheme="minorHAnsi"/>
                <w:b/>
                <w:bCs/>
                <w:i/>
                <w:iCs/>
              </w:rPr>
            </w:pPr>
            <w:r w:rsidRPr="00581250">
              <w:rPr>
                <w:rFonts w:cstheme="minorHAnsi"/>
                <w:b/>
                <w:bCs/>
                <w:i/>
                <w:iCs/>
              </w:rPr>
              <w:lastRenderedPageBreak/>
              <w:t>54 óra</w:t>
            </w:r>
          </w:p>
          <w:p w14:paraId="10B2C6AA" w14:textId="77777777" w:rsidR="00085DC9" w:rsidRPr="00581250" w:rsidRDefault="00085DC9" w:rsidP="00FC6D33">
            <w:pPr>
              <w:jc w:val="center"/>
              <w:rPr>
                <w:rFonts w:cstheme="minorHAnsi"/>
                <w:b/>
                <w:bCs/>
                <w:i/>
                <w:iCs/>
              </w:rPr>
            </w:pPr>
            <w:r w:rsidRPr="00581250">
              <w:rPr>
                <w:rFonts w:cstheme="minorHAnsi"/>
                <w:b/>
                <w:bCs/>
                <w:i/>
                <w:iCs/>
              </w:rPr>
              <w:t>Tartalma:</w:t>
            </w:r>
          </w:p>
          <w:p w14:paraId="357C2A98" w14:textId="77777777" w:rsidR="00085DC9" w:rsidRPr="00581250" w:rsidRDefault="00085DC9" w:rsidP="00FC6D33">
            <w:pPr>
              <w:jc w:val="center"/>
              <w:rPr>
                <w:rFonts w:cstheme="minorHAnsi"/>
              </w:rPr>
            </w:pPr>
          </w:p>
          <w:p w14:paraId="2DEDE512" w14:textId="77777777" w:rsidR="00085DC9" w:rsidRPr="00581250" w:rsidRDefault="00085DC9" w:rsidP="00FC6D33">
            <w:pPr>
              <w:jc w:val="center"/>
              <w:rPr>
                <w:rFonts w:cstheme="minorHAnsi"/>
              </w:rPr>
            </w:pPr>
          </w:p>
          <w:p w14:paraId="1A79A328" w14:textId="77777777" w:rsidR="00085DC9" w:rsidRPr="00581250" w:rsidRDefault="00085DC9" w:rsidP="00FC6D33">
            <w:pPr>
              <w:jc w:val="center"/>
              <w:rPr>
                <w:rFonts w:cstheme="minorHAnsi"/>
              </w:rPr>
            </w:pPr>
            <w:r w:rsidRPr="00581250">
              <w:rPr>
                <w:rFonts w:cstheme="minorHAnsi"/>
              </w:rPr>
              <w:t>Készletgazdálkodás:</w:t>
            </w:r>
          </w:p>
          <w:p w14:paraId="4774F12D" w14:textId="77777777" w:rsidR="00085DC9" w:rsidRPr="00581250" w:rsidRDefault="00085DC9" w:rsidP="00FC6D33">
            <w:pPr>
              <w:jc w:val="center"/>
              <w:rPr>
                <w:rFonts w:cstheme="minorHAnsi"/>
              </w:rPr>
            </w:pPr>
            <w:r w:rsidRPr="00581250">
              <w:rPr>
                <w:rFonts w:cstheme="minorHAnsi"/>
              </w:rPr>
              <w:t>A készletek nagyságát befolyásoló tényezők</w:t>
            </w:r>
          </w:p>
          <w:p w14:paraId="6C55154D" w14:textId="77777777" w:rsidR="00085DC9" w:rsidRPr="00581250" w:rsidRDefault="00085DC9" w:rsidP="00FC6D33">
            <w:pPr>
              <w:jc w:val="center"/>
              <w:rPr>
                <w:rFonts w:cstheme="minorHAnsi"/>
              </w:rPr>
            </w:pPr>
            <w:r w:rsidRPr="00581250">
              <w:rPr>
                <w:rFonts w:cstheme="minorHAnsi"/>
              </w:rPr>
              <w:lastRenderedPageBreak/>
              <w:t>A leltározás folyamata a gyakorlatban, a leltáreredmény megállapítása</w:t>
            </w:r>
          </w:p>
          <w:p w14:paraId="171F0F87" w14:textId="77777777" w:rsidR="00085DC9" w:rsidRPr="00581250" w:rsidRDefault="00085DC9" w:rsidP="00FC6D33">
            <w:pPr>
              <w:jc w:val="center"/>
              <w:rPr>
                <w:rFonts w:cstheme="minorHAnsi"/>
              </w:rPr>
            </w:pPr>
          </w:p>
          <w:p w14:paraId="1DA37EE5" w14:textId="77777777" w:rsidR="00085DC9" w:rsidRPr="00581250" w:rsidRDefault="00085DC9" w:rsidP="00FC6D33">
            <w:pPr>
              <w:jc w:val="center"/>
              <w:rPr>
                <w:rFonts w:cstheme="minorHAnsi"/>
              </w:rPr>
            </w:pPr>
            <w:r w:rsidRPr="00581250">
              <w:rPr>
                <w:rFonts w:cstheme="minorHAnsi"/>
              </w:rPr>
              <w:t>Humán erőforrás tervezés:</w:t>
            </w:r>
          </w:p>
          <w:p w14:paraId="2447CA4B" w14:textId="77777777" w:rsidR="00085DC9" w:rsidRPr="00581250" w:rsidRDefault="00085DC9" w:rsidP="00FC6D33">
            <w:pPr>
              <w:jc w:val="center"/>
              <w:rPr>
                <w:rFonts w:cstheme="minorHAnsi"/>
              </w:rPr>
            </w:pPr>
            <w:r w:rsidRPr="00581250">
              <w:rPr>
                <w:rFonts w:cstheme="minorHAnsi"/>
              </w:rPr>
              <w:t>A létszámgazdálkodásra ható tényezők</w:t>
            </w:r>
          </w:p>
          <w:p w14:paraId="71287470" w14:textId="77777777" w:rsidR="00085DC9" w:rsidRPr="00581250" w:rsidRDefault="00085DC9" w:rsidP="00FC6D33">
            <w:pPr>
              <w:jc w:val="center"/>
              <w:rPr>
                <w:rFonts w:cstheme="minorHAnsi"/>
              </w:rPr>
            </w:pPr>
          </w:p>
          <w:p w14:paraId="0642A1A2" w14:textId="77777777" w:rsidR="00085DC9" w:rsidRPr="00581250" w:rsidRDefault="00085DC9" w:rsidP="00FC6D33">
            <w:pPr>
              <w:jc w:val="center"/>
              <w:rPr>
                <w:rFonts w:cstheme="minorHAnsi"/>
              </w:rPr>
            </w:pPr>
          </w:p>
        </w:tc>
      </w:tr>
      <w:tr w:rsidR="00085DC9" w:rsidRPr="00581250" w14:paraId="143E4CEB" w14:textId="77777777" w:rsidTr="00085DC9">
        <w:tc>
          <w:tcPr>
            <w:tcW w:w="1838" w:type="dxa"/>
            <w:vAlign w:val="center"/>
          </w:tcPr>
          <w:p w14:paraId="12CBB092" w14:textId="77777777" w:rsidR="00085DC9" w:rsidRPr="00581250" w:rsidRDefault="00085DC9" w:rsidP="00FC6D33">
            <w:pPr>
              <w:jc w:val="center"/>
              <w:rPr>
                <w:rFonts w:cstheme="minorHAnsi"/>
                <w:b/>
                <w:bCs/>
                <w:i/>
                <w:iCs/>
              </w:rPr>
            </w:pPr>
            <w:r w:rsidRPr="00581250">
              <w:rPr>
                <w:rFonts w:cstheme="minorHAnsi"/>
                <w:b/>
                <w:bCs/>
                <w:i/>
                <w:iCs/>
              </w:rPr>
              <w:lastRenderedPageBreak/>
              <w:t>Marketing alapjai (40%)</w:t>
            </w:r>
          </w:p>
        </w:tc>
        <w:tc>
          <w:tcPr>
            <w:tcW w:w="1985" w:type="dxa"/>
            <w:vAlign w:val="center"/>
          </w:tcPr>
          <w:p w14:paraId="2B4189D6" w14:textId="77777777" w:rsidR="00085DC9" w:rsidRPr="00581250" w:rsidRDefault="00085DC9" w:rsidP="00FC6D33">
            <w:pPr>
              <w:jc w:val="center"/>
              <w:rPr>
                <w:rFonts w:cstheme="minorHAnsi"/>
              </w:rPr>
            </w:pPr>
          </w:p>
        </w:tc>
        <w:tc>
          <w:tcPr>
            <w:tcW w:w="5244" w:type="dxa"/>
            <w:vAlign w:val="center"/>
          </w:tcPr>
          <w:p w14:paraId="0C51A472" w14:textId="02D404FB" w:rsidR="00085DC9" w:rsidRPr="00581250" w:rsidRDefault="00085DC9" w:rsidP="00FC6D33">
            <w:pPr>
              <w:jc w:val="center"/>
              <w:rPr>
                <w:rFonts w:cstheme="minorHAnsi"/>
                <w:b/>
                <w:bCs/>
                <w:i/>
                <w:iCs/>
              </w:rPr>
            </w:pPr>
            <w:r w:rsidRPr="00581250">
              <w:rPr>
                <w:rFonts w:cstheme="minorHAnsi"/>
                <w:b/>
                <w:bCs/>
                <w:i/>
                <w:iCs/>
              </w:rPr>
              <w:t>36 óra</w:t>
            </w:r>
          </w:p>
          <w:p w14:paraId="331E6AC1" w14:textId="77777777" w:rsidR="00085DC9" w:rsidRPr="00581250" w:rsidRDefault="00085DC9" w:rsidP="00FC6D33">
            <w:pPr>
              <w:jc w:val="center"/>
              <w:rPr>
                <w:rFonts w:cstheme="minorHAnsi"/>
                <w:b/>
                <w:bCs/>
                <w:i/>
                <w:iCs/>
              </w:rPr>
            </w:pPr>
            <w:r w:rsidRPr="00581250">
              <w:rPr>
                <w:rFonts w:cstheme="minorHAnsi"/>
                <w:b/>
                <w:bCs/>
                <w:i/>
                <w:iCs/>
              </w:rPr>
              <w:t>Tartalma:</w:t>
            </w:r>
          </w:p>
          <w:p w14:paraId="30F23093" w14:textId="77777777" w:rsidR="00085DC9" w:rsidRPr="00581250" w:rsidRDefault="00085DC9" w:rsidP="00FC6D33">
            <w:pPr>
              <w:pStyle w:val="Default"/>
              <w:jc w:val="both"/>
              <w:rPr>
                <w:rFonts w:asciiTheme="minorHAnsi" w:hAnsiTheme="minorHAnsi" w:cstheme="minorHAnsi"/>
                <w:i/>
                <w:iCs/>
                <w:sz w:val="22"/>
                <w:szCs w:val="22"/>
              </w:rPr>
            </w:pPr>
          </w:p>
          <w:p w14:paraId="563E55A9" w14:textId="2E279BA9" w:rsidR="00085DC9" w:rsidRPr="00581250" w:rsidRDefault="00085DC9" w:rsidP="00FC6D33">
            <w:pPr>
              <w:pStyle w:val="Default"/>
              <w:jc w:val="both"/>
              <w:rPr>
                <w:rFonts w:asciiTheme="minorHAnsi" w:hAnsiTheme="minorHAnsi" w:cstheme="minorHAnsi"/>
                <w:sz w:val="22"/>
                <w:szCs w:val="22"/>
              </w:rPr>
            </w:pPr>
            <w:r w:rsidRPr="00581250">
              <w:rPr>
                <w:rFonts w:asciiTheme="minorHAnsi" w:hAnsiTheme="minorHAnsi" w:cstheme="minorHAnsi"/>
                <w:i/>
                <w:iCs/>
                <w:sz w:val="22"/>
                <w:szCs w:val="22"/>
              </w:rPr>
              <w:t xml:space="preserve">Vásárlói magatartás </w:t>
            </w:r>
            <w:r w:rsidRPr="00581250">
              <w:rPr>
                <w:rFonts w:asciiTheme="minorHAnsi" w:hAnsiTheme="minorHAnsi" w:cstheme="minorHAnsi"/>
                <w:sz w:val="22"/>
                <w:szCs w:val="22"/>
              </w:rPr>
              <w:t xml:space="preserve">A fogyasztói magatartás modellje </w:t>
            </w:r>
          </w:p>
          <w:p w14:paraId="30692191" w14:textId="77777777" w:rsidR="00085DC9" w:rsidRPr="00581250" w:rsidRDefault="00085DC9" w:rsidP="00FC6D33">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vásárlói magatartást befolyásoló tényezők </w:t>
            </w:r>
          </w:p>
          <w:p w14:paraId="4C39841A" w14:textId="77777777" w:rsidR="00085DC9" w:rsidRPr="00581250" w:rsidRDefault="00085DC9" w:rsidP="00FC6D33">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Vásárlói típusok jellemzői </w:t>
            </w:r>
          </w:p>
          <w:p w14:paraId="558DBDC6" w14:textId="77777777" w:rsidR="00085DC9" w:rsidRPr="00581250" w:rsidRDefault="00085DC9" w:rsidP="00FC6D33">
            <w:pPr>
              <w:pStyle w:val="Default"/>
              <w:jc w:val="both"/>
              <w:rPr>
                <w:rFonts w:asciiTheme="minorHAnsi" w:hAnsiTheme="minorHAnsi" w:cstheme="minorHAnsi"/>
                <w:i/>
                <w:iCs/>
                <w:sz w:val="22"/>
                <w:szCs w:val="22"/>
              </w:rPr>
            </w:pPr>
            <w:r w:rsidRPr="00581250">
              <w:rPr>
                <w:rFonts w:asciiTheme="minorHAnsi" w:hAnsiTheme="minorHAnsi" w:cstheme="minorHAnsi"/>
                <w:sz w:val="22"/>
                <w:szCs w:val="22"/>
              </w:rPr>
              <w:t>Szervezeti vásárlói magatartás</w:t>
            </w:r>
          </w:p>
          <w:p w14:paraId="39B63716" w14:textId="769C8AC2" w:rsidR="00085DC9" w:rsidRPr="00581250" w:rsidRDefault="00085DC9" w:rsidP="00FC6D33">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Piackutatás, -szegmentáció és célpiaci marketing </w:t>
            </w:r>
          </w:p>
          <w:p w14:paraId="1E6C1EE3" w14:textId="77777777" w:rsidR="00085DC9" w:rsidRPr="00581250" w:rsidRDefault="00085DC9" w:rsidP="00FC6D33">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vállalat környezetének elemei </w:t>
            </w:r>
          </w:p>
          <w:p w14:paraId="34E9A06A" w14:textId="77777777" w:rsidR="00085DC9" w:rsidRPr="00581250" w:rsidRDefault="00085DC9" w:rsidP="00FC6D33">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piac fogalma, kategóriái </w:t>
            </w:r>
          </w:p>
          <w:p w14:paraId="01BBD3F6" w14:textId="66C845A0" w:rsidR="00085DC9" w:rsidRPr="00581250" w:rsidRDefault="00085DC9" w:rsidP="00FC6D33">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piac szerkezete, a piaci szereplők és piactípusok fajtái és jellemzői </w:t>
            </w:r>
          </w:p>
          <w:p w14:paraId="2C240449" w14:textId="7CC53357" w:rsidR="00085DC9" w:rsidRPr="00581250" w:rsidRDefault="00085DC9" w:rsidP="00FC6D33">
            <w:pPr>
              <w:pStyle w:val="Default"/>
              <w:jc w:val="both"/>
              <w:rPr>
                <w:rFonts w:asciiTheme="minorHAnsi" w:hAnsiTheme="minorHAnsi" w:cstheme="minorHAnsi"/>
                <w:sz w:val="22"/>
                <w:szCs w:val="22"/>
              </w:rPr>
            </w:pPr>
          </w:p>
          <w:p w14:paraId="3B9B917F" w14:textId="77777777" w:rsidR="00AC1318" w:rsidRPr="00581250" w:rsidRDefault="00085DC9" w:rsidP="00AC1318">
            <w:pPr>
              <w:pStyle w:val="Default"/>
              <w:jc w:val="both"/>
              <w:rPr>
                <w:rFonts w:asciiTheme="minorHAnsi" w:hAnsiTheme="minorHAnsi" w:cstheme="minorHAnsi"/>
                <w:sz w:val="22"/>
                <w:szCs w:val="22"/>
              </w:rPr>
            </w:pPr>
            <w:r w:rsidRPr="00581250">
              <w:rPr>
                <w:rFonts w:asciiTheme="minorHAnsi" w:hAnsiTheme="minorHAnsi" w:cstheme="minorHAnsi"/>
                <w:sz w:val="22"/>
                <w:szCs w:val="22"/>
              </w:rPr>
              <w:t>Értékesítéspolitika</w:t>
            </w:r>
          </w:p>
          <w:p w14:paraId="2FAF16E6" w14:textId="3F9B15AE" w:rsidR="00085DC9" w:rsidRPr="00581250" w:rsidRDefault="00085DC9" w:rsidP="00AC13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 </w:t>
            </w:r>
            <w:proofErr w:type="spellStart"/>
            <w:r w:rsidRPr="00581250">
              <w:rPr>
                <w:rFonts w:asciiTheme="minorHAnsi" w:hAnsiTheme="minorHAnsi" w:cstheme="minorHAnsi"/>
                <w:sz w:val="22"/>
                <w:szCs w:val="22"/>
              </w:rPr>
              <w:t>Értékesítéspolitika</w:t>
            </w:r>
            <w:proofErr w:type="spellEnd"/>
            <w:r w:rsidRPr="00581250">
              <w:rPr>
                <w:rFonts w:asciiTheme="minorHAnsi" w:hAnsiTheme="minorHAnsi" w:cstheme="minorHAnsi"/>
                <w:sz w:val="22"/>
                <w:szCs w:val="22"/>
              </w:rPr>
              <w:t>, értékesítési csatornák szereplői, funkciói és kiválasztása</w:t>
            </w:r>
          </w:p>
          <w:p w14:paraId="6B0E3072" w14:textId="77777777" w:rsidR="00085DC9" w:rsidRPr="00581250" w:rsidRDefault="00085DC9" w:rsidP="00AC1318">
            <w:pPr>
              <w:pStyle w:val="Default"/>
              <w:jc w:val="both"/>
              <w:rPr>
                <w:rFonts w:asciiTheme="minorHAnsi" w:hAnsiTheme="minorHAnsi" w:cstheme="minorHAnsi"/>
                <w:sz w:val="22"/>
                <w:szCs w:val="22"/>
              </w:rPr>
            </w:pPr>
            <w:r w:rsidRPr="00581250">
              <w:rPr>
                <w:rFonts w:asciiTheme="minorHAnsi" w:hAnsiTheme="minorHAnsi" w:cstheme="minorHAnsi"/>
                <w:sz w:val="22"/>
                <w:szCs w:val="22"/>
              </w:rPr>
              <w:t>A marketing és az elosztási csatornák közötti összefüggés</w:t>
            </w:r>
          </w:p>
          <w:p w14:paraId="344F941B" w14:textId="1A657CC7" w:rsidR="00085DC9" w:rsidRPr="00581250" w:rsidRDefault="00085DC9" w:rsidP="00FC6D33">
            <w:pPr>
              <w:pStyle w:val="Default"/>
              <w:jc w:val="both"/>
              <w:rPr>
                <w:rFonts w:asciiTheme="minorHAnsi" w:hAnsiTheme="minorHAnsi" w:cstheme="minorHAnsi"/>
                <w:sz w:val="22"/>
                <w:szCs w:val="22"/>
              </w:rPr>
            </w:pPr>
            <w:r w:rsidRPr="00581250">
              <w:rPr>
                <w:rFonts w:asciiTheme="minorHAnsi" w:hAnsiTheme="minorHAnsi" w:cstheme="minorHAnsi"/>
                <w:sz w:val="22"/>
                <w:szCs w:val="22"/>
              </w:rPr>
              <w:t>A franchise lényege és jellemzői</w:t>
            </w:r>
          </w:p>
          <w:p w14:paraId="489AF000" w14:textId="3043CA9C" w:rsidR="00085DC9" w:rsidRPr="00581250" w:rsidRDefault="00085DC9" w:rsidP="00FC6D33">
            <w:pPr>
              <w:jc w:val="both"/>
              <w:rPr>
                <w:rFonts w:cstheme="minorHAnsi"/>
              </w:rPr>
            </w:pPr>
          </w:p>
        </w:tc>
        <w:tc>
          <w:tcPr>
            <w:tcW w:w="4678" w:type="dxa"/>
          </w:tcPr>
          <w:p w14:paraId="383DECD4" w14:textId="2C7CD618" w:rsidR="00085DC9" w:rsidRPr="00581250" w:rsidRDefault="00085DC9" w:rsidP="00FC6D33">
            <w:pPr>
              <w:jc w:val="center"/>
              <w:rPr>
                <w:rFonts w:cstheme="minorHAnsi"/>
                <w:b/>
                <w:bCs/>
                <w:i/>
                <w:iCs/>
              </w:rPr>
            </w:pPr>
            <w:r w:rsidRPr="00581250">
              <w:rPr>
                <w:rFonts w:cstheme="minorHAnsi"/>
                <w:b/>
                <w:bCs/>
                <w:i/>
                <w:iCs/>
              </w:rPr>
              <w:t>36 óra</w:t>
            </w:r>
          </w:p>
          <w:p w14:paraId="7F07A1D8" w14:textId="35401217" w:rsidR="00085DC9" w:rsidRPr="00581250" w:rsidRDefault="00085DC9" w:rsidP="00FC6D33">
            <w:pPr>
              <w:jc w:val="center"/>
              <w:rPr>
                <w:rFonts w:cstheme="minorHAnsi"/>
                <w:b/>
                <w:bCs/>
                <w:i/>
                <w:iCs/>
              </w:rPr>
            </w:pPr>
            <w:r w:rsidRPr="00581250">
              <w:rPr>
                <w:rFonts w:cstheme="minorHAnsi"/>
                <w:b/>
                <w:bCs/>
                <w:i/>
                <w:iCs/>
              </w:rPr>
              <w:t>Tartalma:</w:t>
            </w:r>
          </w:p>
          <w:p w14:paraId="7602C81B" w14:textId="77777777" w:rsidR="00085DC9" w:rsidRPr="00581250" w:rsidRDefault="00085DC9" w:rsidP="00FC6D33">
            <w:pPr>
              <w:jc w:val="center"/>
              <w:rPr>
                <w:rFonts w:cstheme="minorHAnsi"/>
                <w:b/>
                <w:bCs/>
                <w:i/>
                <w:iCs/>
              </w:rPr>
            </w:pPr>
          </w:p>
          <w:p w14:paraId="62D8E0EA" w14:textId="77777777" w:rsidR="00085DC9" w:rsidRPr="00581250" w:rsidRDefault="00085DC9" w:rsidP="00FC6D33">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piackutatás fajtái, módszerei és felhasználási területe </w:t>
            </w:r>
          </w:p>
          <w:p w14:paraId="75298FA1" w14:textId="77777777" w:rsidR="00AC1318" w:rsidRPr="00581250" w:rsidRDefault="00085DC9" w:rsidP="00AC1318">
            <w:pPr>
              <w:pStyle w:val="Default"/>
              <w:jc w:val="both"/>
              <w:rPr>
                <w:rFonts w:asciiTheme="minorHAnsi" w:hAnsiTheme="minorHAnsi" w:cstheme="minorHAnsi"/>
                <w:sz w:val="22"/>
                <w:szCs w:val="22"/>
              </w:rPr>
            </w:pPr>
            <w:r w:rsidRPr="00581250">
              <w:rPr>
                <w:rFonts w:asciiTheme="minorHAnsi" w:hAnsiTheme="minorHAnsi" w:cstheme="minorHAnsi"/>
                <w:sz w:val="22"/>
                <w:szCs w:val="22"/>
              </w:rPr>
              <w:t>Piacszegmentálás és célpiaci marketing</w:t>
            </w:r>
          </w:p>
          <w:p w14:paraId="2D26C665" w14:textId="44F6BAB6" w:rsidR="00085DC9" w:rsidRPr="00581250" w:rsidRDefault="00085DC9" w:rsidP="00AC1318">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 A szervezeti vásárlók piacszegmentációja      A marketingstratégiák típusai és megvalósításának elvei</w:t>
            </w:r>
          </w:p>
        </w:tc>
      </w:tr>
      <w:tr w:rsidR="00085DC9" w:rsidRPr="00581250" w14:paraId="39AE36B2" w14:textId="77777777" w:rsidTr="00085DC9">
        <w:tc>
          <w:tcPr>
            <w:tcW w:w="1838" w:type="dxa"/>
            <w:vAlign w:val="center"/>
          </w:tcPr>
          <w:p w14:paraId="2F068820" w14:textId="77777777" w:rsidR="00085DC9" w:rsidRPr="00581250" w:rsidRDefault="00085DC9" w:rsidP="00FC6D33">
            <w:pPr>
              <w:jc w:val="center"/>
              <w:rPr>
                <w:rFonts w:cstheme="minorHAnsi"/>
                <w:b/>
                <w:bCs/>
                <w:i/>
                <w:iCs/>
              </w:rPr>
            </w:pPr>
            <w:r w:rsidRPr="00581250">
              <w:rPr>
                <w:rFonts w:cstheme="minorHAnsi"/>
                <w:b/>
                <w:bCs/>
                <w:i/>
                <w:iCs/>
              </w:rPr>
              <w:t>Portfólió-készítés</w:t>
            </w:r>
          </w:p>
        </w:tc>
        <w:tc>
          <w:tcPr>
            <w:tcW w:w="1985" w:type="dxa"/>
            <w:vAlign w:val="center"/>
          </w:tcPr>
          <w:p w14:paraId="28A10D51" w14:textId="77777777" w:rsidR="00085DC9" w:rsidRPr="00581250" w:rsidRDefault="00085DC9" w:rsidP="00FC6D33">
            <w:pPr>
              <w:jc w:val="center"/>
              <w:rPr>
                <w:rFonts w:cstheme="minorHAnsi"/>
              </w:rPr>
            </w:pPr>
          </w:p>
        </w:tc>
        <w:tc>
          <w:tcPr>
            <w:tcW w:w="5244" w:type="dxa"/>
            <w:vAlign w:val="center"/>
          </w:tcPr>
          <w:p w14:paraId="27D0C6D5" w14:textId="77777777" w:rsidR="00085DC9" w:rsidRPr="00581250" w:rsidRDefault="00085DC9" w:rsidP="00FC6D33">
            <w:pPr>
              <w:jc w:val="both"/>
              <w:rPr>
                <w:rFonts w:cstheme="minorHAnsi"/>
              </w:rPr>
            </w:pPr>
          </w:p>
        </w:tc>
        <w:tc>
          <w:tcPr>
            <w:tcW w:w="4678" w:type="dxa"/>
            <w:vAlign w:val="center"/>
          </w:tcPr>
          <w:p w14:paraId="7CB70A6A" w14:textId="77777777" w:rsidR="00085DC9" w:rsidRPr="00581250" w:rsidRDefault="00085DC9" w:rsidP="00FC6D33">
            <w:pPr>
              <w:jc w:val="center"/>
              <w:rPr>
                <w:rFonts w:cstheme="minorHAnsi"/>
                <w:b/>
                <w:bCs/>
                <w:i/>
                <w:iCs/>
              </w:rPr>
            </w:pPr>
            <w:r w:rsidRPr="00581250">
              <w:rPr>
                <w:rFonts w:cstheme="minorHAnsi"/>
                <w:b/>
                <w:bCs/>
                <w:i/>
                <w:iCs/>
              </w:rPr>
              <w:t>9 óra</w:t>
            </w:r>
          </w:p>
          <w:p w14:paraId="15176E6C" w14:textId="77777777" w:rsidR="00085DC9" w:rsidRPr="00581250" w:rsidRDefault="00085DC9" w:rsidP="00FC6D33">
            <w:pPr>
              <w:jc w:val="center"/>
              <w:rPr>
                <w:rFonts w:cstheme="minorHAnsi"/>
                <w:b/>
                <w:bCs/>
                <w:i/>
                <w:iCs/>
              </w:rPr>
            </w:pPr>
            <w:r w:rsidRPr="00581250">
              <w:rPr>
                <w:rFonts w:cstheme="minorHAnsi"/>
                <w:b/>
                <w:bCs/>
                <w:i/>
                <w:iCs/>
              </w:rPr>
              <w:t>Tartalma:</w:t>
            </w:r>
          </w:p>
          <w:p w14:paraId="3EF3E24D" w14:textId="77777777" w:rsidR="00085DC9" w:rsidRPr="00581250" w:rsidRDefault="00085DC9" w:rsidP="00FC6D33">
            <w:pPr>
              <w:jc w:val="both"/>
              <w:rPr>
                <w:rFonts w:cstheme="minorHAnsi"/>
              </w:rPr>
            </w:pPr>
          </w:p>
          <w:p w14:paraId="2D3D7F3D" w14:textId="77777777" w:rsidR="00085DC9" w:rsidRPr="00581250" w:rsidRDefault="00085DC9" w:rsidP="00FC6D33">
            <w:pPr>
              <w:jc w:val="both"/>
              <w:rPr>
                <w:rFonts w:cstheme="minorHAnsi"/>
              </w:rPr>
            </w:pPr>
            <w:r w:rsidRPr="00581250">
              <w:rPr>
                <w:rFonts w:cstheme="minorHAnsi"/>
              </w:rPr>
              <w:lastRenderedPageBreak/>
              <w:t>Portfólió tantárgy bemutatása, vizsgában elfoglalt helye, a tantárgy követelményei.</w:t>
            </w:r>
          </w:p>
          <w:p w14:paraId="2B4703C7" w14:textId="77777777" w:rsidR="00085DC9" w:rsidRPr="00581250" w:rsidRDefault="00085DC9" w:rsidP="00FC6D33">
            <w:pPr>
              <w:jc w:val="both"/>
              <w:rPr>
                <w:rFonts w:cstheme="minorHAnsi"/>
              </w:rPr>
            </w:pPr>
            <w:r w:rsidRPr="00581250">
              <w:rPr>
                <w:rFonts w:cstheme="minorHAnsi"/>
              </w:rPr>
              <w:t>A 13. évfolyamon elért szakmai fejlődés, eredmények, a megszerzett tudás, kompetenciák bemutatása és a szakma gyakorlására való alkalmasságának szemléltetése. Tartalmazza a saját tanulási folyamat önértékelését, tapasztalatainak feldolgozását, fejlődésének összegzését és elemzését, valamint az E-kereskedelem és a Marketing tanulási területeket.</w:t>
            </w:r>
          </w:p>
          <w:p w14:paraId="5E68C11B" w14:textId="77777777" w:rsidR="00085DC9" w:rsidRPr="00581250" w:rsidRDefault="00085DC9" w:rsidP="00FC6D33">
            <w:pPr>
              <w:jc w:val="both"/>
              <w:rPr>
                <w:rFonts w:cstheme="minorHAnsi"/>
              </w:rPr>
            </w:pPr>
            <w:r w:rsidRPr="00581250">
              <w:rPr>
                <w:rFonts w:cstheme="minorHAnsi"/>
              </w:rPr>
              <w:t xml:space="preserve"> A portfólióban mindkét tanulási terület tantárgyainak témaköreiből, egy-egy téma választása kötelező. </w:t>
            </w:r>
          </w:p>
          <w:p w14:paraId="73C52483" w14:textId="77777777" w:rsidR="00085DC9" w:rsidRPr="00581250" w:rsidRDefault="00085DC9" w:rsidP="00FC6D33">
            <w:pPr>
              <w:jc w:val="both"/>
              <w:rPr>
                <w:rFonts w:cstheme="minorHAnsi"/>
              </w:rPr>
            </w:pPr>
            <w:r w:rsidRPr="00581250">
              <w:rPr>
                <w:rFonts w:cstheme="minorHAnsi"/>
              </w:rPr>
              <w:t xml:space="preserve">1. E-kereskedelem tanulási terület: Digitalizáció és webáruház működtetése: az elektronikus kereskedelmi rendszer felépítése és működése/működtetése, multimédiás és kommunikációs alkalmazások, weblapkészítés és működtetés, adatbáziskezelés, mobilalkalmazások, szoftverhasználati jogok, online vállalkozások, online kereskedelmi platformok, ügyfélkapcsolatok menedzselése, logisztikai feladatok. </w:t>
            </w:r>
          </w:p>
          <w:p w14:paraId="6D16B185" w14:textId="77777777" w:rsidR="00085DC9" w:rsidRPr="00581250" w:rsidRDefault="00085DC9" w:rsidP="00FC6D33">
            <w:pPr>
              <w:jc w:val="both"/>
              <w:rPr>
                <w:rFonts w:cstheme="minorHAnsi"/>
              </w:rPr>
            </w:pPr>
            <w:r w:rsidRPr="00581250">
              <w:rPr>
                <w:rFonts w:cstheme="minorHAnsi"/>
              </w:rPr>
              <w:t>2. Marketing tanulási terület: Marketing alapjai és marketingkommunikáció: a marketing sajátosságai és területei a kereskedelemben, vásárlói magatartás, piackutatás, szegmentáció és célpiaci marketing, termékpolitika, árpolitika, értékesítéspolitika, szolgáltatásmarketing, személyes eladás, eladásösztönzés, direkt marketing, arculatkialakítás, online marketing.</w:t>
            </w:r>
          </w:p>
          <w:p w14:paraId="1AA525F1" w14:textId="77777777" w:rsidR="00085DC9" w:rsidRPr="00581250" w:rsidRDefault="00085DC9" w:rsidP="00FC6D33">
            <w:pPr>
              <w:jc w:val="both"/>
              <w:rPr>
                <w:rFonts w:cstheme="minorHAnsi"/>
              </w:rPr>
            </w:pPr>
            <w:r w:rsidRPr="00581250">
              <w:rPr>
                <w:rFonts w:cstheme="minorHAnsi"/>
              </w:rPr>
              <w:lastRenderedPageBreak/>
              <w:t xml:space="preserve">A portfólió a következő dokumentumokat tartalmazza, amelyből 5 elem megjelenítése kötelező: </w:t>
            </w:r>
          </w:p>
          <w:p w14:paraId="4CAD544F"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Saját készítésű vagy szabadon választott weboldal </w:t>
            </w:r>
          </w:p>
          <w:p w14:paraId="308838A9"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Fotók, saját készítésű fotók </w:t>
            </w:r>
          </w:p>
          <w:p w14:paraId="74F27CB0"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Animációk </w:t>
            </w:r>
          </w:p>
          <w:p w14:paraId="15A66F37"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Videók </w:t>
            </w:r>
          </w:p>
          <w:p w14:paraId="2D054D73"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Hanganyagok </w:t>
            </w:r>
          </w:p>
          <w:p w14:paraId="3F78FEA8"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Saját készítésű ábrák, grafikonok, táblázatok </w:t>
            </w:r>
          </w:p>
          <w:p w14:paraId="1FCE509E"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Saját készítésű szöveges elemek </w:t>
            </w:r>
          </w:p>
          <w:p w14:paraId="48F79238"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Sikeres dolgozatok </w:t>
            </w:r>
          </w:p>
          <w:p w14:paraId="5CB1397F"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Projektmunkák </w:t>
            </w:r>
          </w:p>
          <w:p w14:paraId="15F79E19"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Elkészített produktumok </w:t>
            </w:r>
          </w:p>
          <w:p w14:paraId="5778DA35"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Versenyeredmények </w:t>
            </w:r>
          </w:p>
          <w:p w14:paraId="5257F4C6" w14:textId="77777777" w:rsidR="00085DC9" w:rsidRPr="00581250" w:rsidRDefault="00085DC9" w:rsidP="00FC6D33">
            <w:pPr>
              <w:jc w:val="both"/>
              <w:rPr>
                <w:rFonts w:cstheme="minorHAnsi"/>
              </w:rPr>
            </w:pPr>
            <w:r w:rsidRPr="00581250">
              <w:rPr>
                <w:rFonts w:cstheme="minorHAnsi"/>
              </w:rPr>
              <w:sym w:font="Symbol" w:char="F0B7"/>
            </w:r>
            <w:r w:rsidRPr="00581250">
              <w:rPr>
                <w:rFonts w:cstheme="minorHAnsi"/>
              </w:rPr>
              <w:t xml:space="preserve"> Bolti berendezési tervek, tárgyak </w:t>
            </w:r>
          </w:p>
          <w:p w14:paraId="661A3A31" w14:textId="77777777" w:rsidR="00085DC9" w:rsidRPr="00581250" w:rsidRDefault="00085DC9" w:rsidP="00FC6D33">
            <w:pPr>
              <w:jc w:val="both"/>
              <w:rPr>
                <w:rFonts w:cstheme="minorHAnsi"/>
              </w:rPr>
            </w:pPr>
          </w:p>
        </w:tc>
      </w:tr>
    </w:tbl>
    <w:p w14:paraId="6B75209B" w14:textId="7DB9CDBC" w:rsidR="00AA03D0" w:rsidRPr="00581250" w:rsidRDefault="00AA03D0">
      <w:pPr>
        <w:rPr>
          <w:rFonts w:cstheme="minorHAnsi"/>
        </w:rPr>
      </w:pPr>
    </w:p>
    <w:p w14:paraId="5C1690D1" w14:textId="77777777" w:rsidR="00085DC9" w:rsidRPr="00581250" w:rsidRDefault="00085DC9">
      <w:pPr>
        <w:rPr>
          <w:rFonts w:cstheme="minorHAnsi"/>
        </w:rPr>
      </w:pPr>
    </w:p>
    <w:p w14:paraId="0770C144" w14:textId="0648AA89" w:rsidR="00AA03D0" w:rsidRPr="00581250" w:rsidRDefault="00AA03D0">
      <w:pPr>
        <w:rPr>
          <w:rFonts w:cstheme="minorHAnsi"/>
        </w:rPr>
      </w:pPr>
    </w:p>
    <w:p w14:paraId="2CC30052" w14:textId="4FF00641" w:rsidR="00802C8B" w:rsidRPr="00581250" w:rsidRDefault="00802C8B">
      <w:pPr>
        <w:rPr>
          <w:rFonts w:cstheme="minorHAnsi"/>
        </w:rPr>
      </w:pPr>
    </w:p>
    <w:p w14:paraId="462CDBDB" w14:textId="77777777" w:rsidR="00802C8B" w:rsidRPr="00581250" w:rsidRDefault="00802C8B">
      <w:pPr>
        <w:rPr>
          <w:rFonts w:cstheme="minorHAnsi"/>
        </w:rPr>
      </w:pPr>
    </w:p>
    <w:tbl>
      <w:tblPr>
        <w:tblStyle w:val="Rcsostblzat"/>
        <w:tblW w:w="0" w:type="auto"/>
        <w:tblLook w:val="04A0" w:firstRow="1" w:lastRow="0" w:firstColumn="1" w:lastColumn="0" w:noHBand="0" w:noVBand="1"/>
      </w:tblPr>
      <w:tblGrid>
        <w:gridCol w:w="907"/>
        <w:gridCol w:w="1740"/>
        <w:gridCol w:w="1511"/>
        <w:gridCol w:w="3463"/>
        <w:gridCol w:w="2779"/>
        <w:gridCol w:w="3594"/>
      </w:tblGrid>
      <w:tr w:rsidR="00A961CF" w:rsidRPr="00581250" w14:paraId="27FEEF6C" w14:textId="77777777" w:rsidTr="005D5311">
        <w:tc>
          <w:tcPr>
            <w:tcW w:w="907" w:type="dxa"/>
            <w:vMerge w:val="restart"/>
          </w:tcPr>
          <w:p w14:paraId="0BB2F0FF" w14:textId="77777777" w:rsidR="00A961CF" w:rsidRPr="00581250" w:rsidRDefault="00A961CF" w:rsidP="005325A9">
            <w:pPr>
              <w:jc w:val="center"/>
              <w:rPr>
                <w:rFonts w:cstheme="minorHAnsi"/>
              </w:rPr>
            </w:pPr>
          </w:p>
        </w:tc>
        <w:tc>
          <w:tcPr>
            <w:tcW w:w="1740" w:type="dxa"/>
            <w:vMerge w:val="restart"/>
            <w:vAlign w:val="center"/>
          </w:tcPr>
          <w:p w14:paraId="6AD42F51" w14:textId="77777777" w:rsidR="00A961CF" w:rsidRPr="00581250" w:rsidRDefault="00A961CF" w:rsidP="005325A9">
            <w:pPr>
              <w:jc w:val="center"/>
              <w:rPr>
                <w:rFonts w:cstheme="minorHAnsi"/>
                <w:b/>
                <w:bCs/>
              </w:rPr>
            </w:pPr>
            <w:r w:rsidRPr="00581250">
              <w:rPr>
                <w:rFonts w:cstheme="minorHAnsi"/>
                <w:b/>
                <w:bCs/>
              </w:rPr>
              <w:t>Tantárgy</w:t>
            </w:r>
          </w:p>
        </w:tc>
        <w:tc>
          <w:tcPr>
            <w:tcW w:w="1511" w:type="dxa"/>
            <w:vMerge w:val="restart"/>
            <w:vAlign w:val="center"/>
          </w:tcPr>
          <w:p w14:paraId="6928179B" w14:textId="77777777" w:rsidR="00A961CF" w:rsidRPr="00581250" w:rsidRDefault="00A961CF" w:rsidP="005325A9">
            <w:pPr>
              <w:jc w:val="center"/>
              <w:rPr>
                <w:rFonts w:cstheme="minorHAnsi"/>
                <w:b/>
                <w:bCs/>
              </w:rPr>
            </w:pPr>
            <w:r w:rsidRPr="00581250">
              <w:rPr>
                <w:rFonts w:cstheme="minorHAnsi"/>
                <w:b/>
                <w:bCs/>
              </w:rPr>
              <w:t>Témakör</w:t>
            </w:r>
          </w:p>
        </w:tc>
        <w:tc>
          <w:tcPr>
            <w:tcW w:w="9836" w:type="dxa"/>
            <w:gridSpan w:val="3"/>
            <w:shd w:val="clear" w:color="auto" w:fill="BFBFBF" w:themeFill="background1" w:themeFillShade="BF"/>
            <w:vAlign w:val="center"/>
          </w:tcPr>
          <w:p w14:paraId="421E85C7" w14:textId="08D9FE01" w:rsidR="00A961CF" w:rsidRPr="00581250" w:rsidRDefault="00A961CF" w:rsidP="00ED74AC">
            <w:pPr>
              <w:jc w:val="center"/>
              <w:rPr>
                <w:rFonts w:cstheme="minorHAnsi"/>
                <w:b/>
                <w:bCs/>
              </w:rPr>
            </w:pPr>
            <w:r w:rsidRPr="00581250">
              <w:rPr>
                <w:rFonts w:cstheme="minorHAnsi"/>
                <w:b/>
                <w:bCs/>
              </w:rPr>
              <w:t>2/14. évfolyam</w:t>
            </w:r>
          </w:p>
        </w:tc>
      </w:tr>
      <w:tr w:rsidR="00A961CF" w:rsidRPr="00581250" w14:paraId="66D2A4B4" w14:textId="77777777" w:rsidTr="00A961CF">
        <w:tc>
          <w:tcPr>
            <w:tcW w:w="907" w:type="dxa"/>
            <w:vMerge/>
          </w:tcPr>
          <w:p w14:paraId="7A33CAB0" w14:textId="77777777" w:rsidR="00A961CF" w:rsidRPr="00581250" w:rsidRDefault="00A961CF" w:rsidP="005325A9">
            <w:pPr>
              <w:jc w:val="center"/>
              <w:rPr>
                <w:rFonts w:cstheme="minorHAnsi"/>
              </w:rPr>
            </w:pPr>
          </w:p>
        </w:tc>
        <w:tc>
          <w:tcPr>
            <w:tcW w:w="1740" w:type="dxa"/>
            <w:vMerge/>
            <w:vAlign w:val="center"/>
          </w:tcPr>
          <w:p w14:paraId="2FF3B494" w14:textId="77777777" w:rsidR="00A961CF" w:rsidRPr="00581250" w:rsidRDefault="00A961CF" w:rsidP="005325A9">
            <w:pPr>
              <w:jc w:val="center"/>
              <w:rPr>
                <w:rFonts w:cstheme="minorHAnsi"/>
                <w:b/>
                <w:bCs/>
              </w:rPr>
            </w:pPr>
          </w:p>
        </w:tc>
        <w:tc>
          <w:tcPr>
            <w:tcW w:w="1511" w:type="dxa"/>
            <w:vMerge/>
            <w:vAlign w:val="center"/>
          </w:tcPr>
          <w:p w14:paraId="3363684F" w14:textId="77777777" w:rsidR="00A961CF" w:rsidRPr="00581250" w:rsidRDefault="00A961CF" w:rsidP="005325A9">
            <w:pPr>
              <w:jc w:val="center"/>
              <w:rPr>
                <w:rFonts w:cstheme="minorHAnsi"/>
                <w:b/>
                <w:bCs/>
              </w:rPr>
            </w:pPr>
          </w:p>
        </w:tc>
        <w:tc>
          <w:tcPr>
            <w:tcW w:w="3463" w:type="dxa"/>
            <w:vAlign w:val="center"/>
          </w:tcPr>
          <w:p w14:paraId="07A570AD" w14:textId="77777777" w:rsidR="00A961CF" w:rsidRPr="00581250" w:rsidRDefault="00A961CF" w:rsidP="00ED74AC">
            <w:pPr>
              <w:jc w:val="center"/>
              <w:rPr>
                <w:rFonts w:cstheme="minorHAnsi"/>
                <w:b/>
                <w:bCs/>
              </w:rPr>
            </w:pPr>
            <w:r w:rsidRPr="00581250">
              <w:rPr>
                <w:rFonts w:cstheme="minorHAnsi"/>
                <w:b/>
                <w:bCs/>
              </w:rPr>
              <w:t>iskolai oktatás</w:t>
            </w:r>
          </w:p>
        </w:tc>
        <w:tc>
          <w:tcPr>
            <w:tcW w:w="2779" w:type="dxa"/>
          </w:tcPr>
          <w:p w14:paraId="380D4300" w14:textId="49F06525" w:rsidR="00A961CF" w:rsidRPr="00581250" w:rsidRDefault="00A961CF" w:rsidP="00ED74AC">
            <w:pPr>
              <w:jc w:val="center"/>
              <w:rPr>
                <w:rFonts w:cstheme="minorHAnsi"/>
                <w:b/>
                <w:bCs/>
              </w:rPr>
            </w:pPr>
            <w:r w:rsidRPr="00581250">
              <w:rPr>
                <w:rFonts w:cstheme="minorHAnsi"/>
                <w:b/>
                <w:bCs/>
              </w:rPr>
              <w:t>iskolai tanműhelyi oktatás</w:t>
            </w:r>
          </w:p>
        </w:tc>
        <w:tc>
          <w:tcPr>
            <w:tcW w:w="3594" w:type="dxa"/>
            <w:vAlign w:val="center"/>
          </w:tcPr>
          <w:p w14:paraId="70E04562" w14:textId="161B8014" w:rsidR="00A961CF" w:rsidRPr="00581250" w:rsidRDefault="00A961CF" w:rsidP="00ED74AC">
            <w:pPr>
              <w:jc w:val="center"/>
              <w:rPr>
                <w:rFonts w:cstheme="minorHAnsi"/>
                <w:b/>
                <w:bCs/>
              </w:rPr>
            </w:pPr>
            <w:r w:rsidRPr="00581250">
              <w:rPr>
                <w:rFonts w:cstheme="minorHAnsi"/>
                <w:b/>
                <w:bCs/>
              </w:rPr>
              <w:t>üzemi</w:t>
            </w:r>
          </w:p>
        </w:tc>
      </w:tr>
      <w:tr w:rsidR="00A961CF" w:rsidRPr="00581250" w14:paraId="6422C273" w14:textId="77777777" w:rsidTr="00A961CF">
        <w:tc>
          <w:tcPr>
            <w:tcW w:w="907" w:type="dxa"/>
          </w:tcPr>
          <w:p w14:paraId="3426FD4E" w14:textId="77777777" w:rsidR="00A961CF" w:rsidRPr="00581250" w:rsidRDefault="00A961CF" w:rsidP="005325A9">
            <w:pPr>
              <w:jc w:val="center"/>
              <w:rPr>
                <w:rFonts w:cstheme="minorHAnsi"/>
                <w:i/>
                <w:iCs/>
              </w:rPr>
            </w:pPr>
          </w:p>
        </w:tc>
        <w:tc>
          <w:tcPr>
            <w:tcW w:w="1740" w:type="dxa"/>
            <w:vAlign w:val="center"/>
          </w:tcPr>
          <w:p w14:paraId="56D06E4E" w14:textId="4A56FCD1" w:rsidR="00A961CF" w:rsidRPr="00581250" w:rsidRDefault="00A961CF" w:rsidP="005325A9">
            <w:pPr>
              <w:jc w:val="center"/>
              <w:rPr>
                <w:rFonts w:cstheme="minorHAnsi"/>
                <w:b/>
                <w:bCs/>
                <w:i/>
                <w:iCs/>
              </w:rPr>
            </w:pPr>
            <w:r w:rsidRPr="00581250">
              <w:rPr>
                <w:rFonts w:cstheme="minorHAnsi"/>
                <w:b/>
                <w:bCs/>
                <w:i/>
                <w:iCs/>
              </w:rPr>
              <w:t>Munkavállalói idegen nyelv</w:t>
            </w:r>
          </w:p>
        </w:tc>
        <w:tc>
          <w:tcPr>
            <w:tcW w:w="1511" w:type="dxa"/>
            <w:vAlign w:val="center"/>
          </w:tcPr>
          <w:p w14:paraId="15247F6E" w14:textId="77777777" w:rsidR="00A961CF" w:rsidRPr="00581250" w:rsidRDefault="00A961CF" w:rsidP="005325A9">
            <w:pPr>
              <w:jc w:val="center"/>
              <w:rPr>
                <w:rFonts w:cstheme="minorHAnsi"/>
              </w:rPr>
            </w:pPr>
          </w:p>
        </w:tc>
        <w:tc>
          <w:tcPr>
            <w:tcW w:w="3463" w:type="dxa"/>
            <w:vAlign w:val="center"/>
          </w:tcPr>
          <w:p w14:paraId="152C3E9F" w14:textId="4B8F27F0" w:rsidR="00A961CF" w:rsidRPr="00581250" w:rsidRDefault="0080546F" w:rsidP="005325A9">
            <w:pPr>
              <w:jc w:val="center"/>
              <w:rPr>
                <w:rFonts w:cstheme="minorHAnsi"/>
                <w:b/>
                <w:bCs/>
                <w:i/>
                <w:iCs/>
              </w:rPr>
            </w:pPr>
            <w:r w:rsidRPr="00581250">
              <w:rPr>
                <w:rFonts w:cstheme="minorHAnsi"/>
                <w:b/>
                <w:bCs/>
                <w:i/>
                <w:iCs/>
              </w:rPr>
              <w:t>57,5</w:t>
            </w:r>
            <w:r w:rsidR="00A961CF" w:rsidRPr="00581250">
              <w:rPr>
                <w:rFonts w:cstheme="minorHAnsi"/>
                <w:b/>
                <w:bCs/>
                <w:i/>
                <w:iCs/>
              </w:rPr>
              <w:t xml:space="preserve"> óra</w:t>
            </w:r>
          </w:p>
          <w:p w14:paraId="5D6B0FC9" w14:textId="77777777" w:rsidR="00A961CF" w:rsidRPr="00581250" w:rsidRDefault="00A961CF" w:rsidP="005325A9">
            <w:pPr>
              <w:jc w:val="center"/>
              <w:rPr>
                <w:rFonts w:cstheme="minorHAnsi"/>
                <w:b/>
                <w:bCs/>
                <w:i/>
                <w:iCs/>
              </w:rPr>
            </w:pPr>
            <w:r w:rsidRPr="00581250">
              <w:rPr>
                <w:rFonts w:cstheme="minorHAnsi"/>
                <w:b/>
                <w:bCs/>
                <w:i/>
                <w:iCs/>
              </w:rPr>
              <w:t>Tartalma:</w:t>
            </w:r>
          </w:p>
          <w:p w14:paraId="6F496A6F" w14:textId="77777777" w:rsidR="00A961CF" w:rsidRPr="00581250" w:rsidRDefault="00A961CF" w:rsidP="005325A9">
            <w:pPr>
              <w:jc w:val="both"/>
              <w:rPr>
                <w:rFonts w:cstheme="minorHAnsi"/>
              </w:rPr>
            </w:pPr>
          </w:p>
          <w:p w14:paraId="6E850B0C" w14:textId="77777777" w:rsidR="00A961CF" w:rsidRPr="00581250" w:rsidRDefault="00A961CF" w:rsidP="005325A9">
            <w:pPr>
              <w:jc w:val="both"/>
              <w:rPr>
                <w:rFonts w:cstheme="minorHAnsi"/>
              </w:rPr>
            </w:pPr>
            <w:r w:rsidRPr="00581250">
              <w:rPr>
                <w:rFonts w:cstheme="minorHAnsi"/>
              </w:rPr>
              <w:t>Az álláskeresés lépései, álláshirdetések.</w:t>
            </w:r>
            <w:r w:rsidRPr="00581250">
              <w:rPr>
                <w:rFonts w:cstheme="minorHAnsi"/>
              </w:rPr>
              <w:br/>
            </w:r>
            <w:r w:rsidRPr="00581250">
              <w:rPr>
                <w:rFonts w:cstheme="minorHAnsi"/>
              </w:rPr>
              <w:lastRenderedPageBreak/>
              <w:t>-álláskereséshez kapcsolódó szókincs</w:t>
            </w:r>
            <w:r w:rsidRPr="00581250">
              <w:rPr>
                <w:rFonts w:cstheme="minorHAnsi"/>
              </w:rPr>
              <w:br/>
              <w:t>-álláshirdetések megértése és a hozzájuk kapcsolódó végzettségek, képzettségek, képességek</w:t>
            </w:r>
            <w:r w:rsidRPr="00581250">
              <w:rPr>
                <w:rFonts w:cstheme="minorHAnsi"/>
              </w:rPr>
              <w:br/>
              <w:t>-álláskereséssel kapcsolatos űrlapok kitöltése</w:t>
            </w:r>
            <w:r w:rsidRPr="00581250">
              <w:rPr>
                <w:rFonts w:cstheme="minorHAnsi"/>
              </w:rPr>
              <w:br/>
            </w:r>
            <w:r w:rsidRPr="00581250">
              <w:rPr>
                <w:rFonts w:cstheme="minorHAnsi"/>
              </w:rPr>
              <w:br/>
              <w:t>Önéletrajz és motivációs levél.</w:t>
            </w:r>
            <w:r w:rsidRPr="00581250">
              <w:rPr>
                <w:rFonts w:cstheme="minorHAnsi"/>
              </w:rPr>
              <w:br/>
              <w:t>-önéletrajzok típusai, tartalmi és formai követelményei, szófordulatai</w:t>
            </w:r>
            <w:r w:rsidRPr="00581250">
              <w:rPr>
                <w:rFonts w:cstheme="minorHAnsi"/>
              </w:rPr>
              <w:br/>
              <w:t>-önéletrajz önálló megfogalmazása</w:t>
            </w:r>
            <w:r w:rsidRPr="00581250">
              <w:rPr>
                <w:rFonts w:cstheme="minorHAnsi"/>
              </w:rPr>
              <w:br/>
              <w:t>-az állás megpályázásához használt hivatalos levél tartalmi és formai követelményei</w:t>
            </w:r>
            <w:r w:rsidRPr="00581250">
              <w:rPr>
                <w:rFonts w:cstheme="minorHAnsi"/>
              </w:rPr>
              <w:br/>
            </w:r>
            <w:r w:rsidRPr="00581250">
              <w:rPr>
                <w:rFonts w:cstheme="minorHAnsi"/>
              </w:rPr>
              <w:br/>
              <w:t>„</w:t>
            </w:r>
            <w:proofErr w:type="spellStart"/>
            <w:r w:rsidRPr="00581250">
              <w:rPr>
                <w:rFonts w:cstheme="minorHAnsi"/>
              </w:rPr>
              <w:t>Small</w:t>
            </w:r>
            <w:proofErr w:type="spellEnd"/>
            <w:r w:rsidRPr="00581250">
              <w:rPr>
                <w:rFonts w:cstheme="minorHAnsi"/>
              </w:rPr>
              <w:t xml:space="preserve"> </w:t>
            </w:r>
            <w:proofErr w:type="spellStart"/>
            <w:r w:rsidRPr="00581250">
              <w:rPr>
                <w:rFonts w:cstheme="minorHAnsi"/>
              </w:rPr>
              <w:t>talk</w:t>
            </w:r>
            <w:proofErr w:type="spellEnd"/>
            <w:r w:rsidRPr="00581250">
              <w:rPr>
                <w:rFonts w:cstheme="minorHAnsi"/>
              </w:rPr>
              <w:t>” – általános társalgás.</w:t>
            </w:r>
            <w:r w:rsidRPr="00581250">
              <w:rPr>
                <w:rFonts w:cstheme="minorHAnsi"/>
              </w:rPr>
              <w:br/>
              <w:t>-</w:t>
            </w:r>
            <w:proofErr w:type="spellStart"/>
            <w:r w:rsidRPr="00581250">
              <w:rPr>
                <w:rFonts w:cstheme="minorHAnsi"/>
              </w:rPr>
              <w:t>small</w:t>
            </w:r>
            <w:proofErr w:type="spellEnd"/>
            <w:r w:rsidRPr="00581250">
              <w:rPr>
                <w:rFonts w:cstheme="minorHAnsi"/>
              </w:rPr>
              <w:t xml:space="preserve"> </w:t>
            </w:r>
            <w:proofErr w:type="spellStart"/>
            <w:r w:rsidRPr="00581250">
              <w:rPr>
                <w:rFonts w:cstheme="minorHAnsi"/>
              </w:rPr>
              <w:t>talk</w:t>
            </w:r>
            <w:proofErr w:type="spellEnd"/>
            <w:r w:rsidRPr="00581250">
              <w:rPr>
                <w:rFonts w:cstheme="minorHAnsi"/>
              </w:rPr>
              <w:t xml:space="preserve"> az állásinterjún</w:t>
            </w:r>
            <w:r w:rsidRPr="00581250">
              <w:rPr>
                <w:rFonts w:cstheme="minorHAnsi"/>
              </w:rPr>
              <w:br/>
              <w:t>-</w:t>
            </w:r>
            <w:proofErr w:type="spellStart"/>
            <w:r w:rsidRPr="00581250">
              <w:rPr>
                <w:rFonts w:cstheme="minorHAnsi"/>
              </w:rPr>
              <w:t>small</w:t>
            </w:r>
            <w:proofErr w:type="spellEnd"/>
            <w:r w:rsidRPr="00581250">
              <w:rPr>
                <w:rFonts w:cstheme="minorHAnsi"/>
              </w:rPr>
              <w:t xml:space="preserve"> </w:t>
            </w:r>
            <w:proofErr w:type="spellStart"/>
            <w:r w:rsidRPr="00581250">
              <w:rPr>
                <w:rFonts w:cstheme="minorHAnsi"/>
              </w:rPr>
              <w:t>talk</w:t>
            </w:r>
            <w:proofErr w:type="spellEnd"/>
            <w:r w:rsidRPr="00581250">
              <w:rPr>
                <w:rFonts w:cstheme="minorHAnsi"/>
              </w:rPr>
              <w:t xml:space="preserve"> szerepe: </w:t>
            </w:r>
            <w:proofErr w:type="spellStart"/>
            <w:r w:rsidRPr="00581250">
              <w:rPr>
                <w:rFonts w:cstheme="minorHAnsi"/>
              </w:rPr>
              <w:t>ráhangolódás</w:t>
            </w:r>
            <w:proofErr w:type="spellEnd"/>
            <w:r w:rsidRPr="00581250">
              <w:rPr>
                <w:rFonts w:cstheme="minorHAnsi"/>
              </w:rPr>
              <w:t>, csend megtörése, feszültségoldás, a beszélgetés lezárása</w:t>
            </w:r>
            <w:r w:rsidRPr="00581250">
              <w:rPr>
                <w:rFonts w:cstheme="minorHAnsi"/>
              </w:rPr>
              <w:br/>
              <w:t>-</w:t>
            </w:r>
            <w:proofErr w:type="spellStart"/>
            <w:r w:rsidRPr="00581250">
              <w:rPr>
                <w:rFonts w:cstheme="minorHAnsi"/>
              </w:rPr>
              <w:t>small</w:t>
            </w:r>
            <w:proofErr w:type="spellEnd"/>
            <w:r w:rsidRPr="00581250">
              <w:rPr>
                <w:rFonts w:cstheme="minorHAnsi"/>
              </w:rPr>
              <w:t xml:space="preserve"> </w:t>
            </w:r>
            <w:proofErr w:type="spellStart"/>
            <w:r w:rsidRPr="00581250">
              <w:rPr>
                <w:rFonts w:cstheme="minorHAnsi"/>
              </w:rPr>
              <w:t>talk</w:t>
            </w:r>
            <w:proofErr w:type="spellEnd"/>
            <w:r w:rsidRPr="00581250">
              <w:rPr>
                <w:rFonts w:cstheme="minorHAnsi"/>
              </w:rPr>
              <w:t xml:space="preserve"> témái: időjárás, közlekedés, étkezés, család, hobbi, szabadidő</w:t>
            </w:r>
            <w:r w:rsidRPr="00581250">
              <w:rPr>
                <w:rFonts w:cstheme="minorHAnsi"/>
              </w:rPr>
              <w:br/>
              <w:t>-kérdésfeltevés és a beszélgetésben való aktív részvétel szabályai, fordulatai</w:t>
            </w:r>
            <w:r w:rsidRPr="00581250">
              <w:rPr>
                <w:rFonts w:cstheme="minorHAnsi"/>
              </w:rPr>
              <w:br/>
              <w:t>-telefonbeszélgetések szabályai, fordulatai</w:t>
            </w:r>
            <w:r w:rsidRPr="00581250">
              <w:rPr>
                <w:rFonts w:cstheme="minorHAnsi"/>
              </w:rPr>
              <w:br/>
              <w:t>-beszédkészség és hallás utáni értés fejlesztése internetes videók és egyéb hanganyagok segítségével</w:t>
            </w:r>
            <w:r w:rsidRPr="00581250">
              <w:rPr>
                <w:rFonts w:cstheme="minorHAnsi"/>
              </w:rPr>
              <w:br/>
            </w:r>
            <w:r w:rsidRPr="00581250">
              <w:rPr>
                <w:rFonts w:cstheme="minorHAnsi"/>
              </w:rPr>
              <w:br/>
            </w:r>
            <w:r w:rsidRPr="00581250">
              <w:rPr>
                <w:rFonts w:cstheme="minorHAnsi"/>
              </w:rPr>
              <w:lastRenderedPageBreak/>
              <w:t xml:space="preserve">Állásinterjú. </w:t>
            </w:r>
            <w:r w:rsidRPr="00581250">
              <w:rPr>
                <w:rFonts w:cstheme="minorHAnsi"/>
              </w:rPr>
              <w:br/>
              <w:t>-hatékony kommunikáció az állásinterjún</w:t>
            </w:r>
            <w:r w:rsidRPr="00581250">
              <w:rPr>
                <w:rFonts w:cstheme="minorHAnsi"/>
              </w:rPr>
              <w:br/>
              <w:t>-bemutatkozás személyes és szakmai vonatkozással is</w:t>
            </w:r>
            <w:r w:rsidRPr="00581250">
              <w:rPr>
                <w:rFonts w:cstheme="minorHAnsi"/>
              </w:rPr>
              <w:br/>
              <w:t>-tájékozódás munkalehetőségekről, munkakörülményekről</w:t>
            </w:r>
            <w:r w:rsidRPr="00581250">
              <w:rPr>
                <w:rFonts w:cstheme="minorHAnsi"/>
              </w:rPr>
              <w:br/>
              <w:t>-erősségek kiemelése</w:t>
            </w:r>
            <w:r w:rsidRPr="00581250">
              <w:rPr>
                <w:rFonts w:cstheme="minorHAnsi"/>
              </w:rPr>
              <w:br/>
              <w:t>-kérdésfeltevés a betölteni kívánt munkakörrel kapcsolatban</w:t>
            </w:r>
            <w:r w:rsidRPr="00581250">
              <w:rPr>
                <w:rFonts w:cstheme="minorHAnsi"/>
              </w:rPr>
              <w:br/>
              <w:t>-munkaszerződés és munkaköri leírás szakkifejezései, fordítása és értelmezése</w:t>
            </w:r>
            <w:r w:rsidRPr="00581250">
              <w:rPr>
                <w:rFonts w:cstheme="minorHAnsi"/>
              </w:rPr>
              <w:br/>
              <w:t>-munkaszerződés-minták szövegének értelmezése</w:t>
            </w:r>
          </w:p>
          <w:p w14:paraId="34395150" w14:textId="77777777" w:rsidR="00A961CF" w:rsidRPr="00581250" w:rsidRDefault="00A961CF" w:rsidP="005325A9">
            <w:pPr>
              <w:jc w:val="center"/>
              <w:rPr>
                <w:rFonts w:cstheme="minorHAnsi"/>
              </w:rPr>
            </w:pPr>
          </w:p>
        </w:tc>
        <w:tc>
          <w:tcPr>
            <w:tcW w:w="2779" w:type="dxa"/>
          </w:tcPr>
          <w:p w14:paraId="22196C54" w14:textId="77777777" w:rsidR="00A961CF" w:rsidRPr="00581250" w:rsidRDefault="00A961CF" w:rsidP="005325A9">
            <w:pPr>
              <w:jc w:val="center"/>
              <w:rPr>
                <w:rFonts w:cstheme="minorHAnsi"/>
              </w:rPr>
            </w:pPr>
          </w:p>
        </w:tc>
        <w:tc>
          <w:tcPr>
            <w:tcW w:w="3594" w:type="dxa"/>
            <w:vAlign w:val="center"/>
          </w:tcPr>
          <w:p w14:paraId="15F1464D" w14:textId="6FD038A1" w:rsidR="00A961CF" w:rsidRPr="00581250" w:rsidRDefault="00A961CF" w:rsidP="005325A9">
            <w:pPr>
              <w:jc w:val="center"/>
              <w:rPr>
                <w:rFonts w:cstheme="minorHAnsi"/>
              </w:rPr>
            </w:pPr>
          </w:p>
        </w:tc>
      </w:tr>
      <w:tr w:rsidR="00240459" w:rsidRPr="00581250" w14:paraId="1924C070" w14:textId="77777777" w:rsidTr="00351A40">
        <w:tc>
          <w:tcPr>
            <w:tcW w:w="907" w:type="dxa"/>
          </w:tcPr>
          <w:p w14:paraId="3A058101" w14:textId="77777777" w:rsidR="00240459" w:rsidRPr="00581250" w:rsidRDefault="00240459" w:rsidP="00240459">
            <w:pPr>
              <w:rPr>
                <w:rFonts w:cstheme="minorHAnsi"/>
              </w:rPr>
            </w:pPr>
          </w:p>
        </w:tc>
        <w:tc>
          <w:tcPr>
            <w:tcW w:w="1740" w:type="dxa"/>
            <w:vAlign w:val="center"/>
          </w:tcPr>
          <w:p w14:paraId="0032E79F" w14:textId="77777777" w:rsidR="00240459" w:rsidRPr="00581250" w:rsidRDefault="00240459" w:rsidP="00240459">
            <w:pPr>
              <w:jc w:val="center"/>
              <w:rPr>
                <w:rFonts w:cstheme="minorHAnsi"/>
              </w:rPr>
            </w:pPr>
            <w:r w:rsidRPr="00581250">
              <w:rPr>
                <w:rFonts w:cstheme="minorHAnsi"/>
                <w:b/>
                <w:bCs/>
                <w:i/>
                <w:iCs/>
              </w:rPr>
              <w:t>Kereskedelem alapjai (60%)</w:t>
            </w:r>
          </w:p>
        </w:tc>
        <w:tc>
          <w:tcPr>
            <w:tcW w:w="1511" w:type="dxa"/>
            <w:vAlign w:val="center"/>
          </w:tcPr>
          <w:p w14:paraId="3BEC7396" w14:textId="77777777" w:rsidR="00240459" w:rsidRPr="00581250" w:rsidRDefault="00240459" w:rsidP="00240459">
            <w:pPr>
              <w:jc w:val="center"/>
              <w:rPr>
                <w:rFonts w:cstheme="minorHAnsi"/>
              </w:rPr>
            </w:pPr>
          </w:p>
        </w:tc>
        <w:tc>
          <w:tcPr>
            <w:tcW w:w="3463" w:type="dxa"/>
            <w:vAlign w:val="center"/>
          </w:tcPr>
          <w:p w14:paraId="363AB3B9" w14:textId="77777777" w:rsidR="00240459" w:rsidRPr="00581250" w:rsidRDefault="00240459" w:rsidP="00240459">
            <w:pPr>
              <w:jc w:val="center"/>
              <w:rPr>
                <w:rFonts w:cstheme="minorHAnsi"/>
              </w:rPr>
            </w:pPr>
          </w:p>
        </w:tc>
        <w:tc>
          <w:tcPr>
            <w:tcW w:w="2779" w:type="dxa"/>
          </w:tcPr>
          <w:p w14:paraId="17922B15" w14:textId="765EDC12" w:rsidR="00240459" w:rsidRPr="00581250" w:rsidRDefault="00E7507A" w:rsidP="00351A40">
            <w:pPr>
              <w:jc w:val="center"/>
              <w:rPr>
                <w:rFonts w:cstheme="minorHAnsi"/>
                <w:b/>
                <w:bCs/>
                <w:i/>
                <w:iCs/>
              </w:rPr>
            </w:pPr>
            <w:r w:rsidRPr="00581250">
              <w:rPr>
                <w:rFonts w:cstheme="minorHAnsi"/>
                <w:b/>
                <w:bCs/>
                <w:i/>
                <w:iCs/>
              </w:rPr>
              <w:t>69</w:t>
            </w:r>
            <w:r w:rsidR="00240459" w:rsidRPr="00581250">
              <w:rPr>
                <w:rFonts w:cstheme="minorHAnsi"/>
                <w:b/>
                <w:bCs/>
                <w:i/>
                <w:iCs/>
              </w:rPr>
              <w:t xml:space="preserve"> óra</w:t>
            </w:r>
          </w:p>
          <w:p w14:paraId="5D8B8704" w14:textId="77777777" w:rsidR="00240459" w:rsidRPr="00581250" w:rsidRDefault="00240459" w:rsidP="00351A40">
            <w:pPr>
              <w:jc w:val="center"/>
              <w:rPr>
                <w:rFonts w:cstheme="minorHAnsi"/>
                <w:b/>
                <w:bCs/>
                <w:i/>
                <w:iCs/>
              </w:rPr>
            </w:pPr>
            <w:r w:rsidRPr="00581250">
              <w:rPr>
                <w:rFonts w:cstheme="minorHAnsi"/>
                <w:b/>
                <w:bCs/>
                <w:i/>
                <w:iCs/>
              </w:rPr>
              <w:t>Tartalma:</w:t>
            </w:r>
          </w:p>
          <w:p w14:paraId="4CC77BBE" w14:textId="77777777" w:rsidR="00240459" w:rsidRPr="00581250" w:rsidRDefault="00240459" w:rsidP="00351A40">
            <w:pPr>
              <w:jc w:val="center"/>
              <w:rPr>
                <w:rFonts w:cstheme="minorHAnsi"/>
              </w:rPr>
            </w:pPr>
          </w:p>
          <w:p w14:paraId="1BE31951" w14:textId="77777777" w:rsidR="00240459" w:rsidRPr="00581250" w:rsidRDefault="00240459" w:rsidP="00351A40">
            <w:pPr>
              <w:jc w:val="center"/>
              <w:rPr>
                <w:rFonts w:cstheme="minorHAnsi"/>
              </w:rPr>
            </w:pPr>
            <w:r w:rsidRPr="00581250">
              <w:rPr>
                <w:rFonts w:cstheme="minorHAnsi"/>
              </w:rPr>
              <w:t>Áruforgalmi folyamat:</w:t>
            </w:r>
          </w:p>
          <w:p w14:paraId="724F047A" w14:textId="77777777" w:rsidR="00240459" w:rsidRPr="00581250" w:rsidRDefault="00240459" w:rsidP="00351A40">
            <w:pPr>
              <w:jc w:val="center"/>
              <w:rPr>
                <w:rFonts w:cstheme="minorHAnsi"/>
              </w:rPr>
            </w:pPr>
            <w:r w:rsidRPr="00581250">
              <w:rPr>
                <w:rFonts w:cstheme="minorHAnsi"/>
              </w:rPr>
              <w:t>Az egyes értékesítési módok jellemzői, előnyei, hátrányai</w:t>
            </w:r>
          </w:p>
          <w:p w14:paraId="5C6BA42B" w14:textId="77777777" w:rsidR="00240459" w:rsidRPr="00581250" w:rsidRDefault="00240459" w:rsidP="00351A40">
            <w:pPr>
              <w:jc w:val="center"/>
              <w:rPr>
                <w:rFonts w:cstheme="minorHAnsi"/>
              </w:rPr>
            </w:pPr>
          </w:p>
          <w:p w14:paraId="2885FC89" w14:textId="77777777" w:rsidR="00240459" w:rsidRPr="00581250" w:rsidRDefault="00240459" w:rsidP="00351A40">
            <w:pPr>
              <w:autoSpaceDE w:val="0"/>
              <w:autoSpaceDN w:val="0"/>
              <w:adjustRightInd w:val="0"/>
              <w:jc w:val="center"/>
              <w:rPr>
                <w:rFonts w:cstheme="minorHAnsi"/>
                <w:color w:val="000000"/>
              </w:rPr>
            </w:pPr>
          </w:p>
          <w:p w14:paraId="3735D15D" w14:textId="77777777" w:rsidR="00240459" w:rsidRPr="00581250" w:rsidRDefault="00240459" w:rsidP="00351A40">
            <w:pPr>
              <w:autoSpaceDE w:val="0"/>
              <w:autoSpaceDN w:val="0"/>
              <w:adjustRightInd w:val="0"/>
              <w:jc w:val="center"/>
              <w:rPr>
                <w:rFonts w:cstheme="minorHAnsi"/>
                <w:color w:val="000000"/>
              </w:rPr>
            </w:pPr>
            <w:r w:rsidRPr="00581250">
              <w:rPr>
                <w:rFonts w:cstheme="minorHAnsi"/>
                <w:color w:val="000000"/>
              </w:rPr>
              <w:t>Pénzkezelés:</w:t>
            </w:r>
          </w:p>
          <w:p w14:paraId="26AD9C1A" w14:textId="2BC3EFB0" w:rsidR="00240459" w:rsidRPr="00581250" w:rsidRDefault="00240459" w:rsidP="00351A40">
            <w:pPr>
              <w:autoSpaceDE w:val="0"/>
              <w:autoSpaceDN w:val="0"/>
              <w:adjustRightInd w:val="0"/>
              <w:jc w:val="center"/>
              <w:rPr>
                <w:rFonts w:cstheme="minorHAnsi"/>
                <w:color w:val="000000"/>
              </w:rPr>
            </w:pPr>
            <w:r w:rsidRPr="00581250">
              <w:rPr>
                <w:rFonts w:cstheme="minorHAnsi"/>
                <w:color w:val="000000"/>
              </w:rPr>
              <w:t>A pénzforgalom általános szabályai</w:t>
            </w:r>
          </w:p>
          <w:p w14:paraId="6D4A5793" w14:textId="16CEFC38" w:rsidR="00240459" w:rsidRPr="00581250" w:rsidRDefault="00240459" w:rsidP="00351A40">
            <w:pPr>
              <w:autoSpaceDE w:val="0"/>
              <w:autoSpaceDN w:val="0"/>
              <w:adjustRightInd w:val="0"/>
              <w:jc w:val="center"/>
              <w:rPr>
                <w:rFonts w:cstheme="minorHAnsi"/>
                <w:color w:val="000000"/>
              </w:rPr>
            </w:pPr>
            <w:r w:rsidRPr="00581250">
              <w:rPr>
                <w:rFonts w:cstheme="minorHAnsi"/>
                <w:color w:val="000000"/>
              </w:rPr>
              <w:t>Pénzforgalmi számla nyitása</w:t>
            </w:r>
          </w:p>
          <w:p w14:paraId="580EA334" w14:textId="1DAEBC8C" w:rsidR="00240459" w:rsidRPr="00581250" w:rsidRDefault="00240459" w:rsidP="00351A40">
            <w:pPr>
              <w:autoSpaceDE w:val="0"/>
              <w:autoSpaceDN w:val="0"/>
              <w:adjustRightInd w:val="0"/>
              <w:jc w:val="center"/>
              <w:rPr>
                <w:rFonts w:cstheme="minorHAnsi"/>
                <w:color w:val="000000"/>
              </w:rPr>
            </w:pPr>
            <w:r w:rsidRPr="00581250">
              <w:rPr>
                <w:rFonts w:cstheme="minorHAnsi"/>
                <w:color w:val="000000"/>
              </w:rPr>
              <w:t>Készpénzes, készpénzkímélő és készpénz nélküli fizetési módok</w:t>
            </w:r>
          </w:p>
          <w:p w14:paraId="4497E505" w14:textId="53841648" w:rsidR="00240459" w:rsidRPr="00581250" w:rsidRDefault="00240459" w:rsidP="00351A40">
            <w:pPr>
              <w:autoSpaceDE w:val="0"/>
              <w:autoSpaceDN w:val="0"/>
              <w:adjustRightInd w:val="0"/>
              <w:jc w:val="center"/>
              <w:rPr>
                <w:rFonts w:cstheme="minorHAnsi"/>
                <w:color w:val="000000"/>
              </w:rPr>
            </w:pPr>
            <w:r w:rsidRPr="00581250">
              <w:rPr>
                <w:rFonts w:cstheme="minorHAnsi"/>
                <w:color w:val="000000"/>
              </w:rPr>
              <w:t>Fizetési számlák fajtái</w:t>
            </w:r>
          </w:p>
          <w:p w14:paraId="1239D692" w14:textId="0D57B6AE" w:rsidR="00240459" w:rsidRPr="00581250" w:rsidRDefault="00240459" w:rsidP="00351A40">
            <w:pPr>
              <w:autoSpaceDE w:val="0"/>
              <w:autoSpaceDN w:val="0"/>
              <w:adjustRightInd w:val="0"/>
              <w:jc w:val="center"/>
              <w:rPr>
                <w:rFonts w:cstheme="minorHAnsi"/>
                <w:color w:val="000000"/>
              </w:rPr>
            </w:pPr>
            <w:r w:rsidRPr="00581250">
              <w:rPr>
                <w:rFonts w:cstheme="minorHAnsi"/>
                <w:color w:val="000000"/>
              </w:rPr>
              <w:lastRenderedPageBreak/>
              <w:t>Pénztárgépek fajtái, szerepük a kereskedelemben</w:t>
            </w:r>
          </w:p>
          <w:p w14:paraId="4FE96C24" w14:textId="7907E19D" w:rsidR="00240459" w:rsidRPr="00581250" w:rsidRDefault="00240459" w:rsidP="00351A40">
            <w:pPr>
              <w:autoSpaceDE w:val="0"/>
              <w:autoSpaceDN w:val="0"/>
              <w:adjustRightInd w:val="0"/>
              <w:jc w:val="center"/>
              <w:rPr>
                <w:rFonts w:cstheme="minorHAnsi"/>
              </w:rPr>
            </w:pPr>
            <w:r w:rsidRPr="00581250">
              <w:rPr>
                <w:rFonts w:cstheme="minorHAnsi"/>
              </w:rPr>
              <w:t>A valutával történő fizetés szabályai</w:t>
            </w:r>
          </w:p>
          <w:p w14:paraId="48E67765" w14:textId="3E672AEA" w:rsidR="00240459" w:rsidRPr="00581250" w:rsidRDefault="00240459" w:rsidP="00351A40">
            <w:pPr>
              <w:autoSpaceDE w:val="0"/>
              <w:autoSpaceDN w:val="0"/>
              <w:adjustRightInd w:val="0"/>
              <w:jc w:val="center"/>
              <w:rPr>
                <w:rFonts w:cstheme="minorHAnsi"/>
              </w:rPr>
            </w:pPr>
            <w:r w:rsidRPr="00581250">
              <w:rPr>
                <w:rFonts w:cstheme="minorHAnsi"/>
              </w:rPr>
              <w:t>Nyugtaadási kötelezettség</w:t>
            </w:r>
          </w:p>
          <w:p w14:paraId="4C7F411F" w14:textId="16E6159F" w:rsidR="00240459" w:rsidRPr="00581250" w:rsidRDefault="00240459" w:rsidP="00351A40">
            <w:pPr>
              <w:autoSpaceDE w:val="0"/>
              <w:autoSpaceDN w:val="0"/>
              <w:adjustRightInd w:val="0"/>
              <w:jc w:val="center"/>
              <w:rPr>
                <w:rFonts w:cstheme="minorHAnsi"/>
              </w:rPr>
            </w:pPr>
            <w:r w:rsidRPr="00581250">
              <w:rPr>
                <w:rFonts w:cstheme="minorHAnsi"/>
              </w:rPr>
              <w:t>Gépi/ kézi készpénzfizetési számla</w:t>
            </w:r>
          </w:p>
          <w:p w14:paraId="57A17CA1" w14:textId="77777777" w:rsidR="00240459" w:rsidRPr="00581250" w:rsidRDefault="00240459" w:rsidP="00351A40">
            <w:pPr>
              <w:jc w:val="center"/>
              <w:rPr>
                <w:rFonts w:cstheme="minorHAnsi"/>
              </w:rPr>
            </w:pPr>
          </w:p>
        </w:tc>
        <w:tc>
          <w:tcPr>
            <w:tcW w:w="3594" w:type="dxa"/>
            <w:vAlign w:val="center"/>
          </w:tcPr>
          <w:p w14:paraId="050D97CD" w14:textId="57CE5F6E" w:rsidR="00240459" w:rsidRPr="00581250" w:rsidRDefault="00E7507A" w:rsidP="00240459">
            <w:pPr>
              <w:jc w:val="center"/>
              <w:rPr>
                <w:rFonts w:cstheme="minorHAnsi"/>
                <w:b/>
                <w:bCs/>
                <w:i/>
                <w:iCs/>
              </w:rPr>
            </w:pPr>
            <w:r w:rsidRPr="00581250">
              <w:rPr>
                <w:rFonts w:cstheme="minorHAnsi"/>
                <w:b/>
                <w:bCs/>
                <w:i/>
                <w:iCs/>
              </w:rPr>
              <w:lastRenderedPageBreak/>
              <w:t>76</w:t>
            </w:r>
            <w:r w:rsidR="00240459" w:rsidRPr="00581250">
              <w:rPr>
                <w:rFonts w:cstheme="minorHAnsi"/>
                <w:b/>
                <w:bCs/>
                <w:i/>
                <w:iCs/>
              </w:rPr>
              <w:t xml:space="preserve"> óra</w:t>
            </w:r>
          </w:p>
          <w:p w14:paraId="232FEA2F" w14:textId="3CACEA95" w:rsidR="00056415" w:rsidRPr="00581250" w:rsidRDefault="00056415" w:rsidP="00240459">
            <w:pPr>
              <w:jc w:val="center"/>
              <w:rPr>
                <w:rFonts w:cstheme="minorHAnsi"/>
                <w:b/>
                <w:bCs/>
                <w:i/>
                <w:iCs/>
              </w:rPr>
            </w:pPr>
            <w:r w:rsidRPr="00581250">
              <w:rPr>
                <w:rFonts w:cstheme="minorHAnsi"/>
                <w:b/>
                <w:bCs/>
                <w:i/>
                <w:iCs/>
              </w:rPr>
              <w:t>(tömbösített gyakorlat keretében)</w:t>
            </w:r>
          </w:p>
          <w:p w14:paraId="758553E8" w14:textId="77777777" w:rsidR="00240459" w:rsidRPr="00581250" w:rsidRDefault="00240459" w:rsidP="00240459">
            <w:pPr>
              <w:jc w:val="center"/>
              <w:rPr>
                <w:rFonts w:cstheme="minorHAnsi"/>
                <w:b/>
                <w:bCs/>
                <w:i/>
                <w:iCs/>
              </w:rPr>
            </w:pPr>
            <w:r w:rsidRPr="00581250">
              <w:rPr>
                <w:rFonts w:cstheme="minorHAnsi"/>
                <w:b/>
                <w:bCs/>
                <w:i/>
                <w:iCs/>
              </w:rPr>
              <w:t>Tartalma:</w:t>
            </w:r>
          </w:p>
          <w:p w14:paraId="16F0F394" w14:textId="77777777" w:rsidR="00240459" w:rsidRPr="00581250" w:rsidRDefault="00240459" w:rsidP="00240459">
            <w:pPr>
              <w:jc w:val="center"/>
              <w:rPr>
                <w:rFonts w:cstheme="minorHAnsi"/>
              </w:rPr>
            </w:pPr>
          </w:p>
          <w:p w14:paraId="34BD37D4" w14:textId="77777777" w:rsidR="00240459" w:rsidRPr="00581250" w:rsidRDefault="00240459" w:rsidP="00240459">
            <w:pPr>
              <w:autoSpaceDE w:val="0"/>
              <w:autoSpaceDN w:val="0"/>
              <w:adjustRightInd w:val="0"/>
              <w:rPr>
                <w:rFonts w:cstheme="minorHAnsi"/>
                <w:color w:val="000000"/>
              </w:rPr>
            </w:pPr>
            <w:r w:rsidRPr="00581250">
              <w:rPr>
                <w:rFonts w:cstheme="minorHAnsi"/>
                <w:color w:val="000000"/>
              </w:rPr>
              <w:t>Digitális és analóg eszközök használata:</w:t>
            </w:r>
          </w:p>
          <w:p w14:paraId="5A13894B" w14:textId="77777777" w:rsidR="00240459" w:rsidRPr="00581250" w:rsidRDefault="00240459" w:rsidP="00240459">
            <w:pPr>
              <w:autoSpaceDE w:val="0"/>
              <w:autoSpaceDN w:val="0"/>
              <w:adjustRightInd w:val="0"/>
              <w:rPr>
                <w:rFonts w:cstheme="minorHAnsi"/>
                <w:color w:val="000000"/>
              </w:rPr>
            </w:pPr>
            <w:r w:rsidRPr="00581250">
              <w:rPr>
                <w:rFonts w:cstheme="minorHAnsi"/>
                <w:color w:val="000000"/>
              </w:rPr>
              <w:t xml:space="preserve"> </w:t>
            </w:r>
          </w:p>
          <w:p w14:paraId="3A86F4D0" w14:textId="77777777" w:rsidR="00240459" w:rsidRPr="00581250" w:rsidRDefault="00240459" w:rsidP="00240459">
            <w:pPr>
              <w:autoSpaceDE w:val="0"/>
              <w:autoSpaceDN w:val="0"/>
              <w:adjustRightInd w:val="0"/>
              <w:rPr>
                <w:rFonts w:cstheme="minorHAnsi"/>
                <w:color w:val="000000"/>
              </w:rPr>
            </w:pPr>
            <w:r w:rsidRPr="00581250">
              <w:rPr>
                <w:rFonts w:cstheme="minorHAnsi"/>
                <w:color w:val="000000"/>
              </w:rPr>
              <w:t xml:space="preserve">Árumozgató gépek, eszközök fajtái, használati szabályai a gyakorlatban </w:t>
            </w:r>
          </w:p>
          <w:p w14:paraId="666A9EFC" w14:textId="77777777" w:rsidR="00240459" w:rsidRPr="00581250" w:rsidRDefault="00240459" w:rsidP="00240459">
            <w:pPr>
              <w:autoSpaceDE w:val="0"/>
              <w:autoSpaceDN w:val="0"/>
              <w:adjustRightInd w:val="0"/>
              <w:rPr>
                <w:rFonts w:cstheme="minorHAnsi"/>
                <w:color w:val="000000"/>
              </w:rPr>
            </w:pPr>
            <w:r w:rsidRPr="00581250">
              <w:rPr>
                <w:rFonts w:cstheme="minorHAnsi"/>
                <w:color w:val="000000"/>
              </w:rPr>
              <w:t xml:space="preserve">Gépek, berendezések használati szabályai a gyakorlatban </w:t>
            </w:r>
          </w:p>
          <w:p w14:paraId="23621811" w14:textId="77777777" w:rsidR="00240459" w:rsidRPr="00581250" w:rsidRDefault="00240459" w:rsidP="00240459">
            <w:pPr>
              <w:jc w:val="both"/>
              <w:rPr>
                <w:rFonts w:cstheme="minorHAnsi"/>
              </w:rPr>
            </w:pPr>
            <w:r w:rsidRPr="00581250">
              <w:rPr>
                <w:rFonts w:cstheme="minorHAnsi"/>
              </w:rPr>
              <w:t>Áru- és vagyonvédelmi eszközök használata a gyakorlatban</w:t>
            </w:r>
          </w:p>
          <w:p w14:paraId="05421AF2" w14:textId="77777777" w:rsidR="00240459" w:rsidRPr="00581250" w:rsidRDefault="00240459" w:rsidP="00240459">
            <w:pPr>
              <w:jc w:val="both"/>
              <w:rPr>
                <w:rFonts w:cstheme="minorHAnsi"/>
              </w:rPr>
            </w:pPr>
          </w:p>
          <w:p w14:paraId="5410766D" w14:textId="77777777" w:rsidR="00240459" w:rsidRPr="00581250" w:rsidRDefault="00240459" w:rsidP="00240459">
            <w:pPr>
              <w:rPr>
                <w:rFonts w:cstheme="minorHAnsi"/>
              </w:rPr>
            </w:pPr>
            <w:r w:rsidRPr="00581250">
              <w:rPr>
                <w:rFonts w:cstheme="minorHAnsi"/>
              </w:rPr>
              <w:t xml:space="preserve">Az áruk eladásra történő előkészítése </w:t>
            </w:r>
          </w:p>
          <w:p w14:paraId="169C1C80" w14:textId="77777777" w:rsidR="00240459" w:rsidRPr="00581250" w:rsidRDefault="00240459" w:rsidP="00240459">
            <w:pPr>
              <w:autoSpaceDE w:val="0"/>
              <w:autoSpaceDN w:val="0"/>
              <w:adjustRightInd w:val="0"/>
              <w:rPr>
                <w:rFonts w:cstheme="minorHAnsi"/>
              </w:rPr>
            </w:pPr>
            <w:r w:rsidRPr="00581250">
              <w:rPr>
                <w:rFonts w:cstheme="minorHAnsi"/>
              </w:rPr>
              <w:t xml:space="preserve">Az áruk eladótéri elhelyezése </w:t>
            </w:r>
          </w:p>
          <w:p w14:paraId="7DFE195D" w14:textId="77777777" w:rsidR="00240459" w:rsidRPr="00581250" w:rsidRDefault="00240459" w:rsidP="00240459">
            <w:pPr>
              <w:pageBreakBefore/>
              <w:autoSpaceDE w:val="0"/>
              <w:autoSpaceDN w:val="0"/>
              <w:adjustRightInd w:val="0"/>
              <w:rPr>
                <w:rFonts w:cstheme="minorHAnsi"/>
              </w:rPr>
            </w:pPr>
          </w:p>
          <w:p w14:paraId="181FEDD6" w14:textId="77777777" w:rsidR="00240459" w:rsidRPr="00581250" w:rsidRDefault="00240459" w:rsidP="00240459">
            <w:pPr>
              <w:pageBreakBefore/>
              <w:autoSpaceDE w:val="0"/>
              <w:autoSpaceDN w:val="0"/>
              <w:adjustRightInd w:val="0"/>
              <w:rPr>
                <w:rFonts w:cstheme="minorHAnsi"/>
              </w:rPr>
            </w:pPr>
            <w:r w:rsidRPr="00581250">
              <w:rPr>
                <w:rFonts w:cstheme="minorHAnsi"/>
              </w:rPr>
              <w:lastRenderedPageBreak/>
              <w:t>Pénzkezelés:</w:t>
            </w:r>
          </w:p>
          <w:p w14:paraId="1BF3F7B2" w14:textId="77777777" w:rsidR="00240459" w:rsidRPr="00581250" w:rsidRDefault="00240459" w:rsidP="00240459">
            <w:pPr>
              <w:pageBreakBefore/>
              <w:autoSpaceDE w:val="0"/>
              <w:autoSpaceDN w:val="0"/>
              <w:adjustRightInd w:val="0"/>
              <w:rPr>
                <w:rFonts w:cstheme="minorHAnsi"/>
              </w:rPr>
            </w:pPr>
            <w:r w:rsidRPr="00581250">
              <w:rPr>
                <w:rFonts w:cstheme="minorHAnsi"/>
              </w:rPr>
              <w:t xml:space="preserve">A pénztárnyitás feladatai </w:t>
            </w:r>
          </w:p>
          <w:p w14:paraId="7972300B" w14:textId="77777777" w:rsidR="00240459" w:rsidRPr="00581250" w:rsidRDefault="00240459" w:rsidP="00240459">
            <w:pPr>
              <w:autoSpaceDE w:val="0"/>
              <w:autoSpaceDN w:val="0"/>
              <w:adjustRightInd w:val="0"/>
              <w:rPr>
                <w:rFonts w:cstheme="minorHAnsi"/>
              </w:rPr>
            </w:pPr>
            <w:r w:rsidRPr="00581250">
              <w:rPr>
                <w:rFonts w:cstheme="minorHAnsi"/>
              </w:rPr>
              <w:t xml:space="preserve">Az ellenérték elszámolásának mozzanatai, szabályai </w:t>
            </w:r>
          </w:p>
          <w:p w14:paraId="2CAA01AB" w14:textId="77777777" w:rsidR="00240459" w:rsidRPr="00581250" w:rsidRDefault="00240459" w:rsidP="00240459">
            <w:pPr>
              <w:autoSpaceDE w:val="0"/>
              <w:autoSpaceDN w:val="0"/>
              <w:adjustRightInd w:val="0"/>
              <w:rPr>
                <w:rFonts w:cstheme="minorHAnsi"/>
              </w:rPr>
            </w:pPr>
            <w:r w:rsidRPr="00581250">
              <w:rPr>
                <w:rFonts w:cstheme="minorHAnsi"/>
              </w:rPr>
              <w:t xml:space="preserve">Készpénzkímélő eszközök fajtái, elfogadásuk, kezelésük szabályai </w:t>
            </w:r>
          </w:p>
          <w:p w14:paraId="110ED7B6" w14:textId="77777777" w:rsidR="00240459" w:rsidRPr="00581250" w:rsidRDefault="00240459" w:rsidP="00240459">
            <w:pPr>
              <w:autoSpaceDE w:val="0"/>
              <w:autoSpaceDN w:val="0"/>
              <w:adjustRightInd w:val="0"/>
              <w:rPr>
                <w:rFonts w:cstheme="minorHAnsi"/>
              </w:rPr>
            </w:pPr>
            <w:r w:rsidRPr="00581250">
              <w:rPr>
                <w:rFonts w:cstheme="minorHAnsi"/>
              </w:rPr>
              <w:t xml:space="preserve">A pénztárzárás feladatai </w:t>
            </w:r>
          </w:p>
          <w:p w14:paraId="01762BC0" w14:textId="77777777" w:rsidR="00240459" w:rsidRPr="00581250" w:rsidRDefault="00240459" w:rsidP="00240459">
            <w:pPr>
              <w:rPr>
                <w:rFonts w:cstheme="minorHAnsi"/>
              </w:rPr>
            </w:pPr>
            <w:r w:rsidRPr="00581250">
              <w:rPr>
                <w:rFonts w:cstheme="minorHAnsi"/>
              </w:rPr>
              <w:t>A pénztáros elszámoltatása</w:t>
            </w:r>
          </w:p>
          <w:p w14:paraId="2D7914EE" w14:textId="77777777" w:rsidR="00240459" w:rsidRPr="00581250" w:rsidRDefault="00240459" w:rsidP="00240459">
            <w:pPr>
              <w:jc w:val="both"/>
              <w:rPr>
                <w:rFonts w:cstheme="minorHAnsi"/>
              </w:rPr>
            </w:pPr>
          </w:p>
        </w:tc>
      </w:tr>
      <w:tr w:rsidR="00240459" w:rsidRPr="00581250" w14:paraId="625F41EB" w14:textId="77777777" w:rsidTr="005D5311">
        <w:tc>
          <w:tcPr>
            <w:tcW w:w="907" w:type="dxa"/>
          </w:tcPr>
          <w:p w14:paraId="79CB460A" w14:textId="77777777" w:rsidR="00240459" w:rsidRPr="00581250" w:rsidRDefault="00240459" w:rsidP="00240459">
            <w:pPr>
              <w:rPr>
                <w:rFonts w:cstheme="minorHAnsi"/>
              </w:rPr>
            </w:pPr>
          </w:p>
        </w:tc>
        <w:tc>
          <w:tcPr>
            <w:tcW w:w="1740" w:type="dxa"/>
            <w:vAlign w:val="center"/>
          </w:tcPr>
          <w:p w14:paraId="064AE23A" w14:textId="5A6039B1" w:rsidR="00240459" w:rsidRPr="00581250" w:rsidRDefault="00240459" w:rsidP="00240459">
            <w:pPr>
              <w:jc w:val="center"/>
              <w:rPr>
                <w:rFonts w:cstheme="minorHAnsi"/>
                <w:b/>
                <w:bCs/>
                <w:i/>
                <w:iCs/>
              </w:rPr>
            </w:pPr>
            <w:r w:rsidRPr="00581250">
              <w:rPr>
                <w:rFonts w:cstheme="minorHAnsi"/>
                <w:b/>
                <w:bCs/>
                <w:i/>
                <w:iCs/>
              </w:rPr>
              <w:t>Termékismeret</w:t>
            </w:r>
          </w:p>
        </w:tc>
        <w:tc>
          <w:tcPr>
            <w:tcW w:w="1511" w:type="dxa"/>
            <w:vAlign w:val="center"/>
          </w:tcPr>
          <w:p w14:paraId="01D57077" w14:textId="2059585F" w:rsidR="00240459" w:rsidRPr="00581250" w:rsidRDefault="00240459" w:rsidP="00240459">
            <w:pPr>
              <w:jc w:val="center"/>
              <w:rPr>
                <w:rFonts w:cstheme="minorHAnsi"/>
                <w:b/>
                <w:bCs/>
                <w:i/>
                <w:iCs/>
              </w:rPr>
            </w:pPr>
            <w:r w:rsidRPr="00581250">
              <w:rPr>
                <w:rFonts w:cstheme="minorHAnsi"/>
                <w:b/>
                <w:bCs/>
                <w:i/>
                <w:iCs/>
              </w:rPr>
              <w:t>Specifikus áruismeret: iparcikk</w:t>
            </w:r>
          </w:p>
        </w:tc>
        <w:tc>
          <w:tcPr>
            <w:tcW w:w="3463" w:type="dxa"/>
            <w:vAlign w:val="center"/>
          </w:tcPr>
          <w:p w14:paraId="1E63AA9E" w14:textId="4B42F373" w:rsidR="00240459" w:rsidRPr="00581250" w:rsidRDefault="00E7507A" w:rsidP="00240459">
            <w:pPr>
              <w:jc w:val="center"/>
              <w:rPr>
                <w:rFonts w:cstheme="minorHAnsi"/>
                <w:b/>
                <w:bCs/>
                <w:i/>
                <w:iCs/>
              </w:rPr>
            </w:pPr>
            <w:r w:rsidRPr="00581250">
              <w:rPr>
                <w:rFonts w:cstheme="minorHAnsi"/>
                <w:b/>
                <w:bCs/>
                <w:i/>
                <w:iCs/>
              </w:rPr>
              <w:t>34,5</w:t>
            </w:r>
            <w:r w:rsidR="00240459" w:rsidRPr="00581250">
              <w:rPr>
                <w:rFonts w:cstheme="minorHAnsi"/>
                <w:b/>
                <w:bCs/>
                <w:i/>
                <w:iCs/>
              </w:rPr>
              <w:t xml:space="preserve"> óra</w:t>
            </w:r>
          </w:p>
          <w:p w14:paraId="4EEC6010" w14:textId="77777777" w:rsidR="00240459" w:rsidRPr="00581250" w:rsidRDefault="00240459" w:rsidP="00240459">
            <w:pPr>
              <w:jc w:val="center"/>
              <w:rPr>
                <w:rFonts w:cstheme="minorHAnsi"/>
                <w:b/>
                <w:bCs/>
                <w:i/>
                <w:iCs/>
              </w:rPr>
            </w:pPr>
            <w:r w:rsidRPr="00581250">
              <w:rPr>
                <w:rFonts w:cstheme="minorHAnsi"/>
                <w:b/>
                <w:bCs/>
                <w:i/>
                <w:iCs/>
              </w:rPr>
              <w:t>Tartalma:</w:t>
            </w:r>
          </w:p>
          <w:p w14:paraId="4690194E" w14:textId="77777777" w:rsidR="00BE29F3" w:rsidRPr="00581250" w:rsidRDefault="00BE29F3" w:rsidP="00BE29F3">
            <w:pPr>
              <w:rPr>
                <w:rFonts w:cstheme="minorHAnsi"/>
              </w:rPr>
            </w:pPr>
            <w:r w:rsidRPr="00581250">
              <w:rPr>
                <w:rFonts w:cstheme="minorHAnsi"/>
              </w:rPr>
              <w:t>Vegyesiparcikkek árucsoportjai, forgalmazásukra vonatkozó előírások, feltételek, jelölések, piktogramok értelmezése.</w:t>
            </w:r>
          </w:p>
          <w:p w14:paraId="2127A180" w14:textId="77777777" w:rsidR="00BE29F3" w:rsidRPr="00581250" w:rsidRDefault="00BE29F3" w:rsidP="00BE29F3">
            <w:pPr>
              <w:rPr>
                <w:rFonts w:cstheme="minorHAnsi"/>
              </w:rPr>
            </w:pPr>
            <w:r w:rsidRPr="00581250">
              <w:rPr>
                <w:rFonts w:cstheme="minorHAnsi"/>
              </w:rPr>
              <w:t>A vegyesiparcikkek minőségi, biztonsági követelményei.</w:t>
            </w:r>
          </w:p>
          <w:p w14:paraId="74482AD7" w14:textId="37623DDF" w:rsidR="00240459" w:rsidRPr="00581250" w:rsidRDefault="00240459" w:rsidP="00240459">
            <w:pPr>
              <w:jc w:val="center"/>
              <w:rPr>
                <w:rFonts w:cstheme="minorHAnsi"/>
              </w:rPr>
            </w:pPr>
          </w:p>
        </w:tc>
        <w:tc>
          <w:tcPr>
            <w:tcW w:w="2779" w:type="dxa"/>
            <w:vAlign w:val="center"/>
          </w:tcPr>
          <w:p w14:paraId="0FA0815B" w14:textId="77777777" w:rsidR="00240459" w:rsidRPr="00581250" w:rsidRDefault="00240459" w:rsidP="00240459">
            <w:pPr>
              <w:jc w:val="center"/>
              <w:rPr>
                <w:rFonts w:cstheme="minorHAnsi"/>
              </w:rPr>
            </w:pPr>
          </w:p>
        </w:tc>
        <w:tc>
          <w:tcPr>
            <w:tcW w:w="3594" w:type="dxa"/>
            <w:vAlign w:val="center"/>
          </w:tcPr>
          <w:p w14:paraId="1B8F4538" w14:textId="77777777" w:rsidR="00240459" w:rsidRPr="00581250" w:rsidRDefault="00240459" w:rsidP="00240459">
            <w:pPr>
              <w:jc w:val="center"/>
              <w:rPr>
                <w:rFonts w:cstheme="minorHAnsi"/>
              </w:rPr>
            </w:pPr>
          </w:p>
        </w:tc>
      </w:tr>
      <w:tr w:rsidR="00D6106A" w:rsidRPr="00581250" w14:paraId="2BD563FD" w14:textId="77777777" w:rsidTr="00A961CF">
        <w:tc>
          <w:tcPr>
            <w:tcW w:w="907" w:type="dxa"/>
          </w:tcPr>
          <w:p w14:paraId="31F73CBA" w14:textId="77777777" w:rsidR="00D6106A" w:rsidRPr="00581250" w:rsidRDefault="00D6106A" w:rsidP="00D6106A">
            <w:pPr>
              <w:rPr>
                <w:rFonts w:cstheme="minorHAnsi"/>
              </w:rPr>
            </w:pPr>
          </w:p>
        </w:tc>
        <w:tc>
          <w:tcPr>
            <w:tcW w:w="1740" w:type="dxa"/>
            <w:vAlign w:val="center"/>
          </w:tcPr>
          <w:p w14:paraId="74E177F5" w14:textId="77777777" w:rsidR="00D6106A" w:rsidRPr="00581250" w:rsidRDefault="00D6106A" w:rsidP="00D6106A">
            <w:pPr>
              <w:jc w:val="center"/>
              <w:rPr>
                <w:rFonts w:cstheme="minorHAnsi"/>
                <w:b/>
                <w:bCs/>
                <w:i/>
                <w:iCs/>
              </w:rPr>
            </w:pPr>
            <w:r w:rsidRPr="00581250">
              <w:rPr>
                <w:rFonts w:cstheme="minorHAnsi"/>
                <w:b/>
                <w:bCs/>
                <w:i/>
                <w:iCs/>
              </w:rPr>
              <w:t>Vállalkozási ismeretek (40%)</w:t>
            </w:r>
          </w:p>
        </w:tc>
        <w:tc>
          <w:tcPr>
            <w:tcW w:w="1511" w:type="dxa"/>
            <w:vAlign w:val="center"/>
          </w:tcPr>
          <w:p w14:paraId="08C3E609" w14:textId="77777777" w:rsidR="00D6106A" w:rsidRPr="00581250" w:rsidRDefault="00D6106A" w:rsidP="00D6106A">
            <w:pPr>
              <w:jc w:val="center"/>
              <w:rPr>
                <w:rFonts w:cstheme="minorHAnsi"/>
              </w:rPr>
            </w:pPr>
          </w:p>
        </w:tc>
        <w:tc>
          <w:tcPr>
            <w:tcW w:w="3463" w:type="dxa"/>
            <w:vAlign w:val="center"/>
          </w:tcPr>
          <w:p w14:paraId="27984A1A" w14:textId="01E0F855" w:rsidR="00D6106A" w:rsidRPr="00581250" w:rsidRDefault="00E7507A" w:rsidP="00D6106A">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57,5</w:t>
            </w:r>
            <w:r w:rsidR="00D6106A" w:rsidRPr="00581250">
              <w:rPr>
                <w:rFonts w:asciiTheme="minorHAnsi" w:hAnsiTheme="minorHAnsi" w:cstheme="minorHAnsi"/>
                <w:b/>
                <w:bCs/>
                <w:i/>
                <w:iCs/>
                <w:sz w:val="22"/>
                <w:szCs w:val="22"/>
              </w:rPr>
              <w:t xml:space="preserve"> óra</w:t>
            </w:r>
          </w:p>
          <w:p w14:paraId="185F98D2" w14:textId="77777777" w:rsidR="00D6106A" w:rsidRPr="00581250" w:rsidRDefault="00D6106A" w:rsidP="00D6106A">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26766DCF" w14:textId="77777777" w:rsidR="00D6106A" w:rsidRPr="00581250" w:rsidRDefault="00D6106A" w:rsidP="00D6106A">
            <w:pPr>
              <w:pStyle w:val="Default"/>
              <w:jc w:val="center"/>
              <w:rPr>
                <w:rFonts w:asciiTheme="minorHAnsi" w:hAnsiTheme="minorHAnsi" w:cstheme="minorHAnsi"/>
                <w:sz w:val="22"/>
                <w:szCs w:val="22"/>
              </w:rPr>
            </w:pPr>
          </w:p>
          <w:p w14:paraId="285F568C" w14:textId="77777777" w:rsidR="00D6106A" w:rsidRPr="00581250" w:rsidRDefault="00D6106A" w:rsidP="00D6106A">
            <w:pPr>
              <w:pStyle w:val="Default"/>
              <w:jc w:val="center"/>
              <w:rPr>
                <w:rFonts w:asciiTheme="minorHAnsi" w:hAnsiTheme="minorHAnsi" w:cstheme="minorHAnsi"/>
                <w:sz w:val="22"/>
                <w:szCs w:val="22"/>
              </w:rPr>
            </w:pPr>
          </w:p>
          <w:p w14:paraId="6C88031C" w14:textId="77777777" w:rsidR="00D6106A" w:rsidRPr="00581250" w:rsidRDefault="00D6106A" w:rsidP="00D6106A">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A vállalkozások vagyona és finanszírozása </w:t>
            </w:r>
          </w:p>
          <w:p w14:paraId="38EC499A" w14:textId="77777777" w:rsidR="00D6106A" w:rsidRPr="00581250" w:rsidRDefault="00D6106A" w:rsidP="00D6106A">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A tőkeszükségletet befolyásoló tényezők </w:t>
            </w:r>
          </w:p>
          <w:p w14:paraId="5BD0594F" w14:textId="77777777" w:rsidR="00D6106A" w:rsidRPr="00581250" w:rsidRDefault="00D6106A" w:rsidP="00D6106A">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Finanszírozási lehetőségek, előnyök, hátrányok. </w:t>
            </w:r>
          </w:p>
          <w:p w14:paraId="62FF06A9" w14:textId="77777777" w:rsidR="00D6106A" w:rsidRPr="00581250" w:rsidRDefault="00D6106A" w:rsidP="00D6106A">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Belső források fajtái </w:t>
            </w:r>
          </w:p>
          <w:p w14:paraId="6CAF6EDD" w14:textId="77777777" w:rsidR="00D6106A" w:rsidRPr="00581250" w:rsidRDefault="00D6106A" w:rsidP="00D6106A">
            <w:pPr>
              <w:jc w:val="both"/>
              <w:rPr>
                <w:rFonts w:cstheme="minorHAnsi"/>
              </w:rPr>
            </w:pPr>
            <w:r w:rsidRPr="00581250">
              <w:rPr>
                <w:rFonts w:cstheme="minorHAnsi"/>
              </w:rPr>
              <w:t>Külső források fajtái</w:t>
            </w:r>
          </w:p>
          <w:p w14:paraId="213CFC96" w14:textId="77777777"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 banki hitelezés folyamata és alapfogalmai </w:t>
            </w:r>
          </w:p>
          <w:p w14:paraId="3BB2DA56" w14:textId="77777777"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sz w:val="22"/>
                <w:szCs w:val="22"/>
              </w:rPr>
              <w:lastRenderedPageBreak/>
              <w:t>A lízingelés lényege, előnyei, hátrányai</w:t>
            </w:r>
          </w:p>
          <w:p w14:paraId="576EF8E5" w14:textId="77777777" w:rsidR="00D6106A" w:rsidRPr="00581250" w:rsidRDefault="00D6106A" w:rsidP="00D6106A">
            <w:pPr>
              <w:pStyle w:val="Default"/>
              <w:rPr>
                <w:rFonts w:asciiTheme="minorHAnsi" w:hAnsiTheme="minorHAnsi" w:cstheme="minorHAnsi"/>
                <w:sz w:val="22"/>
                <w:szCs w:val="22"/>
              </w:rPr>
            </w:pPr>
          </w:p>
          <w:p w14:paraId="574F595C" w14:textId="77777777" w:rsidR="00D6106A" w:rsidRPr="00581250" w:rsidRDefault="00D6106A" w:rsidP="00D6106A">
            <w:pPr>
              <w:pStyle w:val="Default"/>
              <w:rPr>
                <w:rFonts w:asciiTheme="minorHAnsi" w:hAnsiTheme="minorHAnsi" w:cstheme="minorHAnsi"/>
                <w:sz w:val="22"/>
                <w:szCs w:val="22"/>
              </w:rPr>
            </w:pPr>
            <w:r w:rsidRPr="00581250">
              <w:rPr>
                <w:rFonts w:asciiTheme="minorHAnsi" w:hAnsiTheme="minorHAnsi" w:cstheme="minorHAnsi"/>
                <w:i/>
                <w:iCs/>
                <w:sz w:val="22"/>
                <w:szCs w:val="22"/>
              </w:rPr>
              <w:t xml:space="preserve">A közbeszerzés alapjai </w:t>
            </w:r>
          </w:p>
          <w:p w14:paraId="1A23F50B" w14:textId="77777777" w:rsidR="00D6106A" w:rsidRPr="00581250" w:rsidRDefault="00D6106A" w:rsidP="00D6106A">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A közbeszerzés alapfogalmai </w:t>
            </w:r>
          </w:p>
          <w:p w14:paraId="707C5992" w14:textId="77777777"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sz w:val="22"/>
                <w:szCs w:val="22"/>
              </w:rPr>
              <w:t>A közbeszerzés menete</w:t>
            </w:r>
          </w:p>
          <w:p w14:paraId="6D85272E" w14:textId="77777777" w:rsidR="00D6106A" w:rsidRPr="00581250" w:rsidRDefault="00D6106A" w:rsidP="00D6106A">
            <w:pPr>
              <w:pStyle w:val="Default"/>
              <w:rPr>
                <w:rFonts w:asciiTheme="minorHAnsi" w:hAnsiTheme="minorHAnsi" w:cstheme="minorHAnsi"/>
                <w:sz w:val="22"/>
                <w:szCs w:val="22"/>
              </w:rPr>
            </w:pPr>
          </w:p>
          <w:p w14:paraId="263941AB" w14:textId="54864CCE" w:rsidR="00D6106A" w:rsidRPr="00581250" w:rsidRDefault="00D6106A" w:rsidP="00D6106A">
            <w:pPr>
              <w:jc w:val="both"/>
              <w:rPr>
                <w:rFonts w:cstheme="minorHAnsi"/>
              </w:rPr>
            </w:pPr>
          </w:p>
        </w:tc>
        <w:tc>
          <w:tcPr>
            <w:tcW w:w="2779" w:type="dxa"/>
          </w:tcPr>
          <w:p w14:paraId="7E3CDEB8" w14:textId="77777777" w:rsidR="00D6106A" w:rsidRPr="00581250" w:rsidRDefault="00D6106A" w:rsidP="00D6106A">
            <w:pPr>
              <w:pStyle w:val="Default"/>
              <w:jc w:val="center"/>
              <w:rPr>
                <w:rFonts w:asciiTheme="minorHAnsi" w:hAnsiTheme="minorHAnsi" w:cstheme="minorHAnsi"/>
                <w:sz w:val="22"/>
                <w:szCs w:val="22"/>
              </w:rPr>
            </w:pPr>
          </w:p>
        </w:tc>
        <w:tc>
          <w:tcPr>
            <w:tcW w:w="3594" w:type="dxa"/>
            <w:vAlign w:val="center"/>
          </w:tcPr>
          <w:p w14:paraId="3355D03F" w14:textId="250D8E3B" w:rsidR="00E7507A" w:rsidRPr="00581250" w:rsidRDefault="00056415" w:rsidP="00A94EE3">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 xml:space="preserve">60 óra </w:t>
            </w:r>
          </w:p>
          <w:p w14:paraId="141630B9" w14:textId="58D7CEDC" w:rsidR="00056415" w:rsidRPr="00581250" w:rsidRDefault="00056415" w:rsidP="00A94EE3">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(tömbösített gyakorlat keretében)</w:t>
            </w:r>
          </w:p>
          <w:p w14:paraId="6A27B77E" w14:textId="6089F0F9" w:rsidR="00056415" w:rsidRPr="00581250" w:rsidRDefault="00056415" w:rsidP="00A94EE3">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6D5222C5" w14:textId="030CC1BA" w:rsidR="00E7507A" w:rsidRPr="00581250" w:rsidRDefault="00E7507A" w:rsidP="00E7507A">
            <w:pPr>
              <w:pStyle w:val="Default"/>
              <w:jc w:val="center"/>
              <w:rPr>
                <w:rFonts w:asciiTheme="minorHAnsi" w:hAnsiTheme="minorHAnsi" w:cstheme="minorHAnsi"/>
                <w:b/>
                <w:bCs/>
                <w:sz w:val="22"/>
                <w:szCs w:val="22"/>
                <w:highlight w:val="cyan"/>
              </w:rPr>
            </w:pPr>
          </w:p>
          <w:p w14:paraId="1B70AE40" w14:textId="77777777" w:rsidR="00E7507A" w:rsidRPr="00581250" w:rsidRDefault="00E7507A" w:rsidP="00E7507A">
            <w:pPr>
              <w:pStyle w:val="Default"/>
              <w:jc w:val="center"/>
              <w:rPr>
                <w:rFonts w:asciiTheme="minorHAnsi" w:hAnsiTheme="minorHAnsi" w:cstheme="minorHAnsi"/>
                <w:b/>
                <w:bCs/>
                <w:sz w:val="22"/>
                <w:szCs w:val="22"/>
                <w:highlight w:val="cyan"/>
              </w:rPr>
            </w:pPr>
          </w:p>
          <w:p w14:paraId="51DC0A9B" w14:textId="77777777" w:rsidR="00D0721E" w:rsidRPr="00581250" w:rsidRDefault="00D0721E" w:rsidP="00D0721E">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A hatóságok és felügyeleti szervek által folytatott ellenőrzések formai és tartalmi elemei. Az ellenőrzésen tett megállapítások, észrevételek következményei. </w:t>
            </w:r>
          </w:p>
          <w:p w14:paraId="3F3D56C6" w14:textId="018FB76D" w:rsidR="00D0721E" w:rsidRPr="00581250" w:rsidRDefault="00D0721E" w:rsidP="00D0721E">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Hatóságok és felügyeleti szervek: </w:t>
            </w:r>
          </w:p>
          <w:p w14:paraId="2F36BEE6" w14:textId="77777777" w:rsidR="00D0721E" w:rsidRPr="00581250" w:rsidRDefault="00D0721E" w:rsidP="00D0721E">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Nemzeti Adó- és Vámhivatal </w:t>
            </w:r>
          </w:p>
          <w:p w14:paraId="624656A5" w14:textId="77777777" w:rsidR="00D0721E" w:rsidRPr="00581250" w:rsidRDefault="00D0721E" w:rsidP="00D0721E">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Központi Statisztikai Hivatal </w:t>
            </w:r>
          </w:p>
          <w:p w14:paraId="3F76D0A8" w14:textId="77777777" w:rsidR="00D0721E" w:rsidRPr="00581250" w:rsidRDefault="00D0721E" w:rsidP="00D0721E">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Gazdasági Versenyhivatal </w:t>
            </w:r>
          </w:p>
          <w:p w14:paraId="4C2F9944" w14:textId="77777777" w:rsidR="00D0721E" w:rsidRPr="00581250" w:rsidRDefault="00D0721E" w:rsidP="00D0721E">
            <w:pPr>
              <w:pStyle w:val="Default"/>
              <w:rPr>
                <w:rFonts w:asciiTheme="minorHAnsi" w:hAnsiTheme="minorHAnsi" w:cstheme="minorHAnsi"/>
                <w:sz w:val="22"/>
                <w:szCs w:val="22"/>
              </w:rPr>
            </w:pPr>
            <w:r w:rsidRPr="00581250">
              <w:rPr>
                <w:rFonts w:asciiTheme="minorHAnsi" w:hAnsiTheme="minorHAnsi" w:cstheme="minorHAnsi"/>
                <w:sz w:val="22"/>
                <w:szCs w:val="22"/>
              </w:rPr>
              <w:lastRenderedPageBreak/>
              <w:t xml:space="preserve">Területileg illetékes önkormányzatok, kormányhivatalok </w:t>
            </w:r>
          </w:p>
          <w:p w14:paraId="5917B68B" w14:textId="77777777" w:rsidR="00D0721E" w:rsidRPr="00581250" w:rsidRDefault="00D0721E" w:rsidP="00D0721E">
            <w:pPr>
              <w:pStyle w:val="Default"/>
              <w:rPr>
                <w:rFonts w:asciiTheme="minorHAnsi" w:hAnsiTheme="minorHAnsi" w:cstheme="minorHAnsi"/>
                <w:sz w:val="22"/>
                <w:szCs w:val="22"/>
              </w:rPr>
            </w:pPr>
            <w:r w:rsidRPr="00581250">
              <w:rPr>
                <w:rFonts w:asciiTheme="minorHAnsi" w:hAnsiTheme="minorHAnsi" w:cstheme="minorHAnsi"/>
                <w:sz w:val="22"/>
                <w:szCs w:val="22"/>
              </w:rPr>
              <w:t xml:space="preserve">Nemzeti Élelmiszerlánc-biztonsági Hivatal </w:t>
            </w:r>
          </w:p>
          <w:p w14:paraId="7BD9F0B8" w14:textId="7DC2E176" w:rsidR="00E7507A" w:rsidRPr="00581250" w:rsidRDefault="00D0721E" w:rsidP="00D0721E">
            <w:pPr>
              <w:pStyle w:val="Default"/>
              <w:jc w:val="center"/>
              <w:rPr>
                <w:rFonts w:asciiTheme="minorHAnsi" w:hAnsiTheme="minorHAnsi" w:cstheme="minorHAnsi"/>
                <w:sz w:val="22"/>
                <w:szCs w:val="22"/>
                <w:highlight w:val="cyan"/>
              </w:rPr>
            </w:pPr>
            <w:r w:rsidRPr="00581250">
              <w:rPr>
                <w:rFonts w:asciiTheme="minorHAnsi" w:hAnsiTheme="minorHAnsi" w:cstheme="minorHAnsi"/>
              </w:rPr>
              <w:t>Magyar Kereskedelmi és Iparkamara</w:t>
            </w:r>
          </w:p>
          <w:p w14:paraId="6F79B9AF" w14:textId="21956895" w:rsidR="00E7507A" w:rsidRPr="00581250" w:rsidRDefault="00E7507A" w:rsidP="00E7507A">
            <w:pPr>
              <w:pStyle w:val="Default"/>
              <w:jc w:val="center"/>
              <w:rPr>
                <w:rFonts w:asciiTheme="minorHAnsi" w:hAnsiTheme="minorHAnsi" w:cstheme="minorHAnsi"/>
                <w:sz w:val="22"/>
                <w:szCs w:val="22"/>
                <w:highlight w:val="cyan"/>
              </w:rPr>
            </w:pPr>
          </w:p>
        </w:tc>
      </w:tr>
      <w:tr w:rsidR="00D6106A" w:rsidRPr="00581250" w14:paraId="03463372" w14:textId="77777777" w:rsidTr="00240459">
        <w:tc>
          <w:tcPr>
            <w:tcW w:w="907" w:type="dxa"/>
          </w:tcPr>
          <w:p w14:paraId="3469ACAA" w14:textId="77777777" w:rsidR="00D6106A" w:rsidRPr="00581250" w:rsidRDefault="00D6106A" w:rsidP="00D6106A">
            <w:pPr>
              <w:rPr>
                <w:rFonts w:cstheme="minorHAnsi"/>
              </w:rPr>
            </w:pPr>
          </w:p>
        </w:tc>
        <w:tc>
          <w:tcPr>
            <w:tcW w:w="1740" w:type="dxa"/>
            <w:vAlign w:val="center"/>
          </w:tcPr>
          <w:p w14:paraId="5511C1BC" w14:textId="77777777" w:rsidR="00D6106A" w:rsidRPr="00581250" w:rsidRDefault="00D6106A" w:rsidP="00D6106A">
            <w:pPr>
              <w:jc w:val="center"/>
              <w:rPr>
                <w:rFonts w:cstheme="minorHAnsi"/>
                <w:b/>
                <w:bCs/>
                <w:i/>
                <w:iCs/>
              </w:rPr>
            </w:pPr>
            <w:r w:rsidRPr="00581250">
              <w:rPr>
                <w:rFonts w:cstheme="minorHAnsi"/>
                <w:b/>
                <w:bCs/>
                <w:i/>
                <w:iCs/>
              </w:rPr>
              <w:t>Kereskedelmi gazdaságtan (30%)</w:t>
            </w:r>
          </w:p>
        </w:tc>
        <w:tc>
          <w:tcPr>
            <w:tcW w:w="1511" w:type="dxa"/>
            <w:vAlign w:val="center"/>
          </w:tcPr>
          <w:p w14:paraId="25422A2E" w14:textId="77777777" w:rsidR="00D6106A" w:rsidRPr="00581250" w:rsidRDefault="00D6106A" w:rsidP="00D6106A">
            <w:pPr>
              <w:jc w:val="center"/>
              <w:rPr>
                <w:rFonts w:cstheme="minorHAnsi"/>
              </w:rPr>
            </w:pPr>
          </w:p>
        </w:tc>
        <w:tc>
          <w:tcPr>
            <w:tcW w:w="3463" w:type="dxa"/>
            <w:vAlign w:val="center"/>
          </w:tcPr>
          <w:p w14:paraId="7658FB3A" w14:textId="3DCC803E" w:rsidR="00D6106A" w:rsidRPr="00581250" w:rsidRDefault="000C5809" w:rsidP="00D6106A">
            <w:pPr>
              <w:jc w:val="center"/>
              <w:rPr>
                <w:rFonts w:cstheme="minorHAnsi"/>
                <w:b/>
                <w:bCs/>
                <w:i/>
                <w:iCs/>
              </w:rPr>
            </w:pPr>
            <w:r w:rsidRPr="00581250">
              <w:rPr>
                <w:rFonts w:cstheme="minorHAnsi"/>
                <w:b/>
                <w:bCs/>
                <w:i/>
                <w:iCs/>
              </w:rPr>
              <w:t>5</w:t>
            </w:r>
            <w:r w:rsidR="00D6106A" w:rsidRPr="00581250">
              <w:rPr>
                <w:rFonts w:cstheme="minorHAnsi"/>
                <w:b/>
                <w:bCs/>
                <w:i/>
                <w:iCs/>
              </w:rPr>
              <w:t>7,5 óra</w:t>
            </w:r>
          </w:p>
          <w:p w14:paraId="4EAADC13" w14:textId="77777777" w:rsidR="00D6106A" w:rsidRPr="00581250" w:rsidRDefault="00D6106A" w:rsidP="00D6106A">
            <w:pPr>
              <w:jc w:val="center"/>
              <w:rPr>
                <w:rFonts w:cstheme="minorHAnsi"/>
                <w:b/>
                <w:bCs/>
                <w:i/>
                <w:iCs/>
              </w:rPr>
            </w:pPr>
            <w:r w:rsidRPr="00581250">
              <w:rPr>
                <w:rFonts w:cstheme="minorHAnsi"/>
                <w:b/>
                <w:bCs/>
                <w:i/>
                <w:iCs/>
              </w:rPr>
              <w:t>Tartalma:</w:t>
            </w:r>
          </w:p>
          <w:p w14:paraId="71D1199B" w14:textId="77777777" w:rsidR="00D6106A" w:rsidRPr="00581250" w:rsidRDefault="00D6106A" w:rsidP="00D6106A">
            <w:pPr>
              <w:rPr>
                <w:rFonts w:cstheme="minorHAnsi"/>
              </w:rPr>
            </w:pPr>
          </w:p>
          <w:p w14:paraId="7DD048B0" w14:textId="77777777" w:rsidR="00D6106A" w:rsidRPr="00581250" w:rsidRDefault="00D6106A" w:rsidP="00D6106A">
            <w:pPr>
              <w:rPr>
                <w:rFonts w:cstheme="minorHAnsi"/>
              </w:rPr>
            </w:pPr>
            <w:r w:rsidRPr="00581250">
              <w:rPr>
                <w:rFonts w:cstheme="minorHAnsi"/>
              </w:rPr>
              <w:t>Vagyonvizsgálat:</w:t>
            </w:r>
          </w:p>
          <w:p w14:paraId="3A819208" w14:textId="77777777" w:rsidR="00D6106A" w:rsidRPr="00581250" w:rsidRDefault="00D6106A" w:rsidP="00D6106A">
            <w:pPr>
              <w:autoSpaceDE w:val="0"/>
              <w:autoSpaceDN w:val="0"/>
              <w:adjustRightInd w:val="0"/>
              <w:rPr>
                <w:rFonts w:cstheme="minorHAnsi"/>
                <w:color w:val="000000"/>
              </w:rPr>
            </w:pPr>
            <w:r w:rsidRPr="00581250">
              <w:rPr>
                <w:rFonts w:cstheme="minorHAnsi"/>
                <w:color w:val="000000"/>
              </w:rPr>
              <w:t xml:space="preserve">A vállalkozások vagyona </w:t>
            </w:r>
          </w:p>
          <w:p w14:paraId="17CC0DC2" w14:textId="77777777" w:rsidR="00D6106A" w:rsidRPr="00581250" w:rsidRDefault="00D6106A" w:rsidP="00D6106A">
            <w:pPr>
              <w:autoSpaceDE w:val="0"/>
              <w:autoSpaceDN w:val="0"/>
              <w:adjustRightInd w:val="0"/>
              <w:rPr>
                <w:rFonts w:cstheme="minorHAnsi"/>
                <w:color w:val="000000"/>
              </w:rPr>
            </w:pPr>
            <w:r w:rsidRPr="00581250">
              <w:rPr>
                <w:rFonts w:cstheme="minorHAnsi"/>
                <w:color w:val="000000"/>
              </w:rPr>
              <w:t xml:space="preserve">Egyszerűsített mérleg szerkezete, tartalma </w:t>
            </w:r>
          </w:p>
          <w:p w14:paraId="0A387E95" w14:textId="77777777" w:rsidR="00D6106A" w:rsidRPr="00581250" w:rsidRDefault="00D6106A" w:rsidP="00D6106A">
            <w:pPr>
              <w:autoSpaceDE w:val="0"/>
              <w:autoSpaceDN w:val="0"/>
              <w:adjustRightInd w:val="0"/>
              <w:rPr>
                <w:rFonts w:cstheme="minorHAnsi"/>
                <w:color w:val="000000"/>
              </w:rPr>
            </w:pPr>
            <w:r w:rsidRPr="00581250">
              <w:rPr>
                <w:rFonts w:cstheme="minorHAnsi"/>
                <w:color w:val="000000"/>
              </w:rPr>
              <w:t xml:space="preserve">Mérleg összeállítása </w:t>
            </w:r>
          </w:p>
          <w:p w14:paraId="345CC8F6" w14:textId="77777777" w:rsidR="00D6106A" w:rsidRPr="00581250" w:rsidRDefault="00D6106A" w:rsidP="00D6106A">
            <w:pPr>
              <w:jc w:val="both"/>
              <w:rPr>
                <w:rFonts w:cstheme="minorHAnsi"/>
              </w:rPr>
            </w:pPr>
            <w:r w:rsidRPr="00581250">
              <w:rPr>
                <w:rFonts w:cstheme="minorHAnsi"/>
                <w:color w:val="000000"/>
              </w:rPr>
              <w:t>A vagyon- és tőkeszerkezeti mutatók számítása, értékelése, következtetések levonása</w:t>
            </w:r>
          </w:p>
          <w:p w14:paraId="66964CFF" w14:textId="77777777" w:rsidR="00D6106A" w:rsidRPr="00581250" w:rsidRDefault="00D6106A" w:rsidP="00D6106A">
            <w:pPr>
              <w:jc w:val="both"/>
              <w:rPr>
                <w:rFonts w:cstheme="minorHAnsi"/>
              </w:rPr>
            </w:pPr>
          </w:p>
        </w:tc>
        <w:tc>
          <w:tcPr>
            <w:tcW w:w="2779" w:type="dxa"/>
          </w:tcPr>
          <w:p w14:paraId="68691FA9" w14:textId="3AAE1F8C" w:rsidR="00D6106A" w:rsidRPr="00581250" w:rsidRDefault="000C5809" w:rsidP="00D6106A">
            <w:pPr>
              <w:jc w:val="center"/>
              <w:rPr>
                <w:rFonts w:cstheme="minorHAnsi"/>
                <w:b/>
                <w:bCs/>
                <w:i/>
                <w:iCs/>
              </w:rPr>
            </w:pPr>
            <w:r w:rsidRPr="00581250">
              <w:rPr>
                <w:rFonts w:cstheme="minorHAnsi"/>
                <w:b/>
                <w:bCs/>
                <w:i/>
                <w:iCs/>
              </w:rPr>
              <w:t>5</w:t>
            </w:r>
            <w:r w:rsidR="00D6106A" w:rsidRPr="00581250">
              <w:rPr>
                <w:rFonts w:cstheme="minorHAnsi"/>
                <w:b/>
                <w:bCs/>
                <w:i/>
                <w:iCs/>
              </w:rPr>
              <w:t>7,5 óra</w:t>
            </w:r>
          </w:p>
          <w:p w14:paraId="23F07614" w14:textId="77777777" w:rsidR="00D6106A" w:rsidRPr="00581250" w:rsidRDefault="00D6106A" w:rsidP="00D6106A">
            <w:pPr>
              <w:jc w:val="center"/>
              <w:rPr>
                <w:rFonts w:cstheme="minorHAnsi"/>
                <w:b/>
                <w:bCs/>
                <w:i/>
                <w:iCs/>
              </w:rPr>
            </w:pPr>
            <w:r w:rsidRPr="00581250">
              <w:rPr>
                <w:rFonts w:cstheme="minorHAnsi"/>
                <w:b/>
                <w:bCs/>
                <w:i/>
                <w:iCs/>
              </w:rPr>
              <w:t>Tartalma:</w:t>
            </w:r>
          </w:p>
          <w:p w14:paraId="5AEEB561" w14:textId="77777777" w:rsidR="00D6106A" w:rsidRPr="00581250" w:rsidRDefault="00D6106A" w:rsidP="00D6106A">
            <w:pPr>
              <w:jc w:val="center"/>
              <w:rPr>
                <w:rFonts w:cstheme="minorHAnsi"/>
              </w:rPr>
            </w:pPr>
          </w:p>
          <w:p w14:paraId="13D36220" w14:textId="77777777" w:rsidR="00D6106A" w:rsidRPr="00581250" w:rsidRDefault="00D6106A" w:rsidP="00D6106A">
            <w:pPr>
              <w:rPr>
                <w:rFonts w:cstheme="minorHAnsi"/>
                <w:color w:val="000000"/>
              </w:rPr>
            </w:pPr>
            <w:r w:rsidRPr="00581250">
              <w:rPr>
                <w:rFonts w:cstheme="minorHAnsi"/>
                <w:color w:val="000000"/>
              </w:rPr>
              <w:t>Közterhek:</w:t>
            </w:r>
          </w:p>
          <w:p w14:paraId="2F682EE8" w14:textId="77777777" w:rsidR="00D6106A" w:rsidRPr="00581250" w:rsidRDefault="00D6106A" w:rsidP="00D6106A">
            <w:pPr>
              <w:autoSpaceDE w:val="0"/>
              <w:autoSpaceDN w:val="0"/>
              <w:adjustRightInd w:val="0"/>
              <w:rPr>
                <w:rFonts w:cstheme="minorHAnsi"/>
                <w:color w:val="000000"/>
              </w:rPr>
            </w:pPr>
            <w:r w:rsidRPr="00581250">
              <w:rPr>
                <w:rFonts w:cstheme="minorHAnsi"/>
                <w:color w:val="000000"/>
              </w:rPr>
              <w:t xml:space="preserve">Az adózás fogalma, a közterhek fajtái </w:t>
            </w:r>
          </w:p>
          <w:p w14:paraId="4ADC467C" w14:textId="77777777" w:rsidR="00D6106A" w:rsidRPr="00581250" w:rsidRDefault="00D6106A" w:rsidP="00D6106A">
            <w:pPr>
              <w:autoSpaceDE w:val="0"/>
              <w:autoSpaceDN w:val="0"/>
              <w:adjustRightInd w:val="0"/>
              <w:rPr>
                <w:rFonts w:cstheme="minorHAnsi"/>
                <w:color w:val="000000"/>
              </w:rPr>
            </w:pPr>
            <w:r w:rsidRPr="00581250">
              <w:rPr>
                <w:rFonts w:cstheme="minorHAnsi"/>
                <w:color w:val="000000"/>
              </w:rPr>
              <w:t xml:space="preserve">Az adóztatás általános jellemzői, funkciói, alapelvei </w:t>
            </w:r>
          </w:p>
          <w:p w14:paraId="7F88D278" w14:textId="77777777" w:rsidR="00D6106A" w:rsidRPr="00581250" w:rsidRDefault="00D6106A" w:rsidP="00D6106A">
            <w:pPr>
              <w:rPr>
                <w:rFonts w:cstheme="minorHAnsi"/>
                <w:color w:val="000000"/>
              </w:rPr>
            </w:pPr>
            <w:r w:rsidRPr="00581250">
              <w:rPr>
                <w:rFonts w:cstheme="minorHAnsi"/>
                <w:color w:val="000000"/>
              </w:rPr>
              <w:t>A vállalkozást és magánszemélyeket terhelő adónemek és járulékok fajtái, mértékük, be-vallásuk, megfizetésük</w:t>
            </w:r>
          </w:p>
          <w:p w14:paraId="2EC14DEF" w14:textId="77777777" w:rsidR="00D6106A" w:rsidRPr="00581250" w:rsidRDefault="00D6106A" w:rsidP="00D6106A">
            <w:pPr>
              <w:autoSpaceDE w:val="0"/>
              <w:autoSpaceDN w:val="0"/>
              <w:adjustRightInd w:val="0"/>
              <w:jc w:val="center"/>
              <w:rPr>
                <w:rFonts w:cstheme="minorHAnsi"/>
              </w:rPr>
            </w:pPr>
          </w:p>
        </w:tc>
        <w:tc>
          <w:tcPr>
            <w:tcW w:w="3594" w:type="dxa"/>
            <w:vAlign w:val="center"/>
          </w:tcPr>
          <w:p w14:paraId="3BB3FEE4" w14:textId="77777777" w:rsidR="00D6106A" w:rsidRPr="00581250" w:rsidRDefault="00D6106A" w:rsidP="00D6106A">
            <w:pPr>
              <w:jc w:val="both"/>
              <w:rPr>
                <w:rFonts w:cstheme="minorHAnsi"/>
              </w:rPr>
            </w:pPr>
          </w:p>
        </w:tc>
      </w:tr>
      <w:tr w:rsidR="00D6106A" w:rsidRPr="00581250" w14:paraId="1295C151" w14:textId="77777777" w:rsidTr="00A961CF">
        <w:tc>
          <w:tcPr>
            <w:tcW w:w="907" w:type="dxa"/>
          </w:tcPr>
          <w:p w14:paraId="37303BE3" w14:textId="77777777" w:rsidR="00D6106A" w:rsidRPr="00581250" w:rsidRDefault="00D6106A" w:rsidP="00D6106A">
            <w:pPr>
              <w:rPr>
                <w:rFonts w:cstheme="minorHAnsi"/>
              </w:rPr>
            </w:pPr>
          </w:p>
        </w:tc>
        <w:tc>
          <w:tcPr>
            <w:tcW w:w="1740" w:type="dxa"/>
            <w:vAlign w:val="center"/>
          </w:tcPr>
          <w:p w14:paraId="50763208" w14:textId="77777777" w:rsidR="00D6106A" w:rsidRPr="00581250" w:rsidRDefault="00D6106A" w:rsidP="00D6106A">
            <w:pPr>
              <w:jc w:val="center"/>
              <w:rPr>
                <w:rFonts w:cstheme="minorHAnsi"/>
                <w:b/>
                <w:bCs/>
                <w:i/>
                <w:iCs/>
              </w:rPr>
            </w:pPr>
            <w:r w:rsidRPr="00581250">
              <w:rPr>
                <w:rFonts w:cstheme="minorHAnsi"/>
                <w:b/>
                <w:bCs/>
                <w:i/>
                <w:iCs/>
              </w:rPr>
              <w:t>Digitalizáció (0%)</w:t>
            </w:r>
          </w:p>
        </w:tc>
        <w:tc>
          <w:tcPr>
            <w:tcW w:w="1511" w:type="dxa"/>
            <w:vAlign w:val="center"/>
          </w:tcPr>
          <w:p w14:paraId="616A4115" w14:textId="77777777" w:rsidR="00D6106A" w:rsidRPr="00581250" w:rsidRDefault="00D6106A" w:rsidP="00D6106A">
            <w:pPr>
              <w:jc w:val="center"/>
              <w:rPr>
                <w:rFonts w:cstheme="minorHAnsi"/>
              </w:rPr>
            </w:pPr>
          </w:p>
        </w:tc>
        <w:tc>
          <w:tcPr>
            <w:tcW w:w="3463" w:type="dxa"/>
            <w:vAlign w:val="center"/>
          </w:tcPr>
          <w:p w14:paraId="7B6C38CA" w14:textId="0FB276E4" w:rsidR="00D6106A" w:rsidRPr="00581250" w:rsidRDefault="000C5809" w:rsidP="00D6106A">
            <w:pPr>
              <w:jc w:val="center"/>
              <w:rPr>
                <w:rFonts w:cstheme="minorHAnsi"/>
                <w:b/>
                <w:bCs/>
                <w:i/>
                <w:iCs/>
              </w:rPr>
            </w:pPr>
            <w:r w:rsidRPr="00581250">
              <w:rPr>
                <w:rFonts w:cstheme="minorHAnsi"/>
                <w:b/>
                <w:bCs/>
                <w:i/>
                <w:iCs/>
              </w:rPr>
              <w:t>115</w:t>
            </w:r>
            <w:r w:rsidR="00D6106A" w:rsidRPr="00581250">
              <w:rPr>
                <w:rFonts w:cstheme="minorHAnsi"/>
                <w:b/>
                <w:bCs/>
                <w:i/>
                <w:iCs/>
              </w:rPr>
              <w:t xml:space="preserve"> óra</w:t>
            </w:r>
          </w:p>
          <w:p w14:paraId="300070ED" w14:textId="77777777" w:rsidR="00D6106A" w:rsidRPr="00581250" w:rsidRDefault="00D6106A" w:rsidP="00D6106A">
            <w:pPr>
              <w:jc w:val="center"/>
              <w:rPr>
                <w:rFonts w:cstheme="minorHAnsi"/>
                <w:b/>
                <w:bCs/>
                <w:i/>
                <w:iCs/>
              </w:rPr>
            </w:pPr>
            <w:r w:rsidRPr="00581250">
              <w:rPr>
                <w:rFonts w:cstheme="minorHAnsi"/>
                <w:b/>
                <w:bCs/>
                <w:i/>
                <w:iCs/>
              </w:rPr>
              <w:t>Tartalma:</w:t>
            </w:r>
          </w:p>
          <w:p w14:paraId="388230EF" w14:textId="77777777" w:rsidR="00D6106A" w:rsidRPr="00581250" w:rsidRDefault="00D6106A" w:rsidP="00D6106A">
            <w:pPr>
              <w:jc w:val="center"/>
              <w:rPr>
                <w:rFonts w:cstheme="minorHAnsi"/>
                <w:b/>
                <w:bCs/>
                <w:i/>
                <w:iCs/>
              </w:rPr>
            </w:pPr>
          </w:p>
          <w:p w14:paraId="70E80F4E" w14:textId="77777777" w:rsidR="00D6106A" w:rsidRPr="00581250" w:rsidRDefault="00D6106A" w:rsidP="00D6106A">
            <w:pPr>
              <w:autoSpaceDE w:val="0"/>
              <w:autoSpaceDN w:val="0"/>
              <w:adjustRightInd w:val="0"/>
              <w:rPr>
                <w:rFonts w:cstheme="minorHAnsi"/>
                <w:color w:val="000000"/>
                <w:sz w:val="24"/>
                <w:szCs w:val="24"/>
              </w:rPr>
            </w:pPr>
          </w:p>
          <w:p w14:paraId="444FBD36" w14:textId="3750E3A5" w:rsidR="00D6106A" w:rsidRPr="00581250" w:rsidRDefault="00D6106A" w:rsidP="00D6106A">
            <w:pPr>
              <w:autoSpaceDE w:val="0"/>
              <w:autoSpaceDN w:val="0"/>
              <w:adjustRightInd w:val="0"/>
              <w:spacing w:after="1683"/>
              <w:rPr>
                <w:rFonts w:cstheme="minorHAnsi"/>
              </w:rPr>
            </w:pPr>
            <w:r w:rsidRPr="00581250">
              <w:rPr>
                <w:rFonts w:cstheme="minorHAnsi"/>
                <w:color w:val="000000"/>
                <w:sz w:val="23"/>
                <w:szCs w:val="23"/>
                <w:u w:val="single"/>
              </w:rPr>
              <w:t>A rendszer felépítése és működtetése</w:t>
            </w:r>
            <w:r w:rsidRPr="00581250">
              <w:rPr>
                <w:rFonts w:cstheme="minorHAnsi"/>
                <w:color w:val="000000"/>
                <w:sz w:val="23"/>
                <w:szCs w:val="23"/>
              </w:rPr>
              <w:t xml:space="preserve"> </w:t>
            </w:r>
            <w:r w:rsidRPr="00581250">
              <w:rPr>
                <w:rFonts w:cstheme="minorHAnsi"/>
                <w:color w:val="000000"/>
                <w:sz w:val="23"/>
                <w:szCs w:val="23"/>
              </w:rPr>
              <w:br/>
              <w:t>Az elektronikus kereskedelmi rendszer főbb részei</w:t>
            </w:r>
            <w:r w:rsidRPr="00581250">
              <w:rPr>
                <w:rFonts w:cstheme="minorHAnsi"/>
                <w:color w:val="000000"/>
                <w:sz w:val="23"/>
                <w:szCs w:val="23"/>
              </w:rPr>
              <w:br/>
              <w:t xml:space="preserve">Az elektronikus kereskedelem szintjei </w:t>
            </w:r>
            <w:r w:rsidRPr="00581250">
              <w:rPr>
                <w:rFonts w:cstheme="minorHAnsi"/>
                <w:color w:val="000000"/>
                <w:sz w:val="23"/>
                <w:szCs w:val="23"/>
              </w:rPr>
              <w:br/>
              <w:t xml:space="preserve">Infrastrukturális ellátottság </w:t>
            </w:r>
            <w:r w:rsidRPr="00581250">
              <w:rPr>
                <w:rFonts w:cstheme="minorHAnsi"/>
                <w:color w:val="000000"/>
                <w:sz w:val="23"/>
                <w:szCs w:val="23"/>
              </w:rPr>
              <w:br/>
            </w:r>
            <w:r w:rsidRPr="00581250">
              <w:rPr>
                <w:rFonts w:cstheme="minorHAnsi"/>
                <w:color w:val="000000"/>
                <w:sz w:val="23"/>
                <w:szCs w:val="23"/>
              </w:rPr>
              <w:lastRenderedPageBreak/>
              <w:t xml:space="preserve">Webszerver, alkalmazásszerver, adatbázisszerver </w:t>
            </w:r>
            <w:r w:rsidRPr="00581250">
              <w:rPr>
                <w:rFonts w:cstheme="minorHAnsi"/>
                <w:color w:val="000000"/>
                <w:sz w:val="23"/>
                <w:szCs w:val="23"/>
              </w:rPr>
              <w:br/>
              <w:t>A rendszer működtetése, költségek</w:t>
            </w:r>
            <w:r w:rsidRPr="00581250">
              <w:rPr>
                <w:rFonts w:cstheme="minorHAnsi"/>
                <w:color w:val="000000"/>
                <w:sz w:val="23"/>
                <w:szCs w:val="23"/>
              </w:rPr>
              <w:br/>
            </w:r>
            <w:r w:rsidRPr="00581250">
              <w:rPr>
                <w:rFonts w:cstheme="minorHAnsi"/>
                <w:color w:val="000000"/>
                <w:sz w:val="23"/>
                <w:szCs w:val="23"/>
              </w:rPr>
              <w:br/>
            </w:r>
            <w:r w:rsidRPr="00581250">
              <w:rPr>
                <w:rFonts w:cstheme="minorHAnsi"/>
                <w:color w:val="000000"/>
                <w:sz w:val="23"/>
                <w:szCs w:val="23"/>
                <w:u w:val="single"/>
              </w:rPr>
              <w:t>Multimédiás és kommunikációs alkalmazások</w:t>
            </w:r>
            <w:r w:rsidRPr="00581250">
              <w:rPr>
                <w:rFonts w:cstheme="minorHAnsi"/>
                <w:color w:val="000000"/>
                <w:sz w:val="23"/>
                <w:szCs w:val="23"/>
              </w:rPr>
              <w:br/>
              <w:t>Egyedi gépen alapuló multimédia</w:t>
            </w:r>
            <w:r w:rsidRPr="00581250">
              <w:rPr>
                <w:rFonts w:cstheme="minorHAnsi"/>
                <w:color w:val="000000"/>
                <w:sz w:val="23"/>
                <w:szCs w:val="23"/>
              </w:rPr>
              <w:br/>
              <w:t xml:space="preserve">Hálózaton (széles- és keskenysávú) alapuló multimédia </w:t>
            </w:r>
            <w:r w:rsidRPr="00581250">
              <w:rPr>
                <w:rFonts w:cstheme="minorHAnsi"/>
                <w:color w:val="000000"/>
                <w:sz w:val="23"/>
                <w:szCs w:val="23"/>
              </w:rPr>
              <w:br/>
              <w:t>Kommunikációs alkalmazások</w:t>
            </w:r>
            <w:r w:rsidRPr="00581250">
              <w:rPr>
                <w:rFonts w:cstheme="minorHAnsi"/>
                <w:color w:val="000000"/>
                <w:sz w:val="23"/>
                <w:szCs w:val="23"/>
              </w:rPr>
              <w:br/>
            </w:r>
            <w:r w:rsidRPr="00581250">
              <w:rPr>
                <w:rFonts w:cstheme="minorHAnsi"/>
                <w:color w:val="000000"/>
                <w:sz w:val="23"/>
                <w:szCs w:val="23"/>
              </w:rPr>
              <w:br/>
            </w:r>
            <w:r w:rsidRPr="00581250">
              <w:rPr>
                <w:rFonts w:cstheme="minorHAnsi"/>
                <w:color w:val="000000"/>
                <w:sz w:val="24"/>
                <w:szCs w:val="24"/>
                <w:u w:val="single"/>
              </w:rPr>
              <w:t>Weblapkészítés és működtetés</w:t>
            </w:r>
            <w:r w:rsidRPr="00581250">
              <w:rPr>
                <w:rFonts w:cstheme="minorHAnsi"/>
                <w:color w:val="000000"/>
                <w:sz w:val="24"/>
                <w:szCs w:val="24"/>
              </w:rPr>
              <w:t xml:space="preserve"> </w:t>
            </w:r>
            <w:r w:rsidRPr="00581250">
              <w:rPr>
                <w:rFonts w:cstheme="minorHAnsi"/>
                <w:color w:val="000000"/>
                <w:sz w:val="24"/>
                <w:szCs w:val="24"/>
              </w:rPr>
              <w:br/>
            </w:r>
            <w:r w:rsidRPr="00581250">
              <w:rPr>
                <w:rFonts w:cstheme="minorHAnsi"/>
                <w:color w:val="000000"/>
                <w:sz w:val="23"/>
                <w:szCs w:val="23"/>
              </w:rPr>
              <w:t xml:space="preserve">Sablonok, HTML, CSS, </w:t>
            </w:r>
            <w:proofErr w:type="spellStart"/>
            <w:r w:rsidRPr="00581250">
              <w:rPr>
                <w:rFonts w:cstheme="minorHAnsi"/>
                <w:color w:val="000000"/>
                <w:sz w:val="23"/>
                <w:szCs w:val="23"/>
              </w:rPr>
              <w:t>domainnevek</w:t>
            </w:r>
            <w:proofErr w:type="spellEnd"/>
            <w:r w:rsidRPr="00581250">
              <w:rPr>
                <w:rFonts w:cstheme="minorHAnsi"/>
                <w:color w:val="000000"/>
                <w:sz w:val="23"/>
                <w:szCs w:val="23"/>
              </w:rPr>
              <w:t xml:space="preserve"> </w:t>
            </w:r>
            <w:r w:rsidRPr="00581250">
              <w:rPr>
                <w:rFonts w:cstheme="minorHAnsi"/>
                <w:color w:val="000000"/>
                <w:sz w:val="23"/>
                <w:szCs w:val="23"/>
              </w:rPr>
              <w:br/>
              <w:t xml:space="preserve">Webdesign, web </w:t>
            </w:r>
            <w:proofErr w:type="spellStart"/>
            <w:r w:rsidRPr="00581250">
              <w:rPr>
                <w:rFonts w:cstheme="minorHAnsi"/>
                <w:color w:val="000000"/>
                <w:sz w:val="23"/>
                <w:szCs w:val="23"/>
              </w:rPr>
              <w:t>hosting</w:t>
            </w:r>
            <w:proofErr w:type="spellEnd"/>
            <w:r w:rsidRPr="00581250">
              <w:rPr>
                <w:rFonts w:cstheme="minorHAnsi"/>
                <w:color w:val="000000"/>
                <w:sz w:val="23"/>
                <w:szCs w:val="23"/>
              </w:rPr>
              <w:t xml:space="preserve"> </w:t>
            </w:r>
            <w:r w:rsidRPr="00581250">
              <w:rPr>
                <w:rFonts w:cstheme="minorHAnsi"/>
                <w:color w:val="000000"/>
                <w:sz w:val="23"/>
                <w:szCs w:val="23"/>
              </w:rPr>
              <w:br/>
              <w:t xml:space="preserve">Szoftverspecifikáció, -tervezés, -vizsgálat és karbantartás </w:t>
            </w:r>
            <w:r w:rsidRPr="00581250">
              <w:rPr>
                <w:rFonts w:cstheme="minorHAnsi"/>
                <w:color w:val="000000"/>
                <w:sz w:val="23"/>
                <w:szCs w:val="23"/>
              </w:rPr>
              <w:br/>
              <w:t xml:space="preserve">A nyílt forráskódú szoftverek előnyei és hátrányai </w:t>
            </w:r>
            <w:r w:rsidRPr="00581250">
              <w:rPr>
                <w:rFonts w:cstheme="minorHAnsi"/>
                <w:color w:val="000000"/>
                <w:sz w:val="23"/>
                <w:szCs w:val="23"/>
              </w:rPr>
              <w:br/>
            </w:r>
            <w:r w:rsidRPr="00581250">
              <w:rPr>
                <w:rFonts w:cstheme="minorHAnsi"/>
                <w:color w:val="000000"/>
                <w:sz w:val="23"/>
                <w:szCs w:val="23"/>
              </w:rPr>
              <w:br/>
            </w:r>
            <w:r w:rsidRPr="00581250">
              <w:rPr>
                <w:rFonts w:cstheme="minorHAnsi"/>
                <w:color w:val="000000"/>
                <w:sz w:val="23"/>
                <w:szCs w:val="23"/>
                <w:u w:val="single"/>
              </w:rPr>
              <w:t>Adatbáziskezelés</w:t>
            </w:r>
            <w:r w:rsidRPr="00581250">
              <w:rPr>
                <w:rFonts w:cstheme="minorHAnsi"/>
                <w:color w:val="000000"/>
                <w:sz w:val="23"/>
                <w:szCs w:val="23"/>
              </w:rPr>
              <w:br/>
              <w:t xml:space="preserve">Az adatbáziskezelő szoftver munkakörnyezete </w:t>
            </w:r>
            <w:r w:rsidRPr="00581250">
              <w:rPr>
                <w:rFonts w:cstheme="minorHAnsi"/>
                <w:color w:val="000000"/>
                <w:sz w:val="23"/>
                <w:szCs w:val="23"/>
              </w:rPr>
              <w:br/>
              <w:t>Adatbevitel, adattábla létrehozása</w:t>
            </w:r>
            <w:r w:rsidRPr="00581250">
              <w:rPr>
                <w:rFonts w:cstheme="minorHAnsi"/>
                <w:color w:val="000000"/>
                <w:sz w:val="23"/>
                <w:szCs w:val="23"/>
              </w:rPr>
              <w:br/>
              <w:t xml:space="preserve">Műveletek az adatokkal, mezőkkel </w:t>
            </w:r>
            <w:r w:rsidRPr="00581250">
              <w:rPr>
                <w:rFonts w:cstheme="minorHAnsi"/>
                <w:color w:val="000000"/>
                <w:sz w:val="23"/>
                <w:szCs w:val="23"/>
              </w:rPr>
              <w:br/>
              <w:t xml:space="preserve">Táblák összekapcsolása </w:t>
            </w:r>
            <w:r w:rsidRPr="00581250">
              <w:rPr>
                <w:rFonts w:cstheme="minorHAnsi"/>
                <w:color w:val="000000"/>
                <w:sz w:val="23"/>
                <w:szCs w:val="23"/>
              </w:rPr>
              <w:br/>
              <w:t xml:space="preserve">Lekérdezések, jelentések, űrlapok </w:t>
            </w:r>
            <w:r w:rsidRPr="00581250">
              <w:rPr>
                <w:rFonts w:cstheme="minorHAnsi"/>
                <w:color w:val="000000"/>
                <w:sz w:val="23"/>
                <w:szCs w:val="23"/>
              </w:rPr>
              <w:br/>
            </w:r>
            <w:r w:rsidRPr="00581250">
              <w:rPr>
                <w:rFonts w:cstheme="minorHAnsi"/>
                <w:color w:val="000000"/>
                <w:sz w:val="23"/>
                <w:szCs w:val="23"/>
              </w:rPr>
              <w:br/>
            </w:r>
            <w:r w:rsidRPr="00581250">
              <w:rPr>
                <w:rFonts w:cstheme="minorHAnsi"/>
                <w:color w:val="000000"/>
                <w:sz w:val="23"/>
                <w:szCs w:val="23"/>
                <w:u w:val="single"/>
              </w:rPr>
              <w:t>Mobil alkalmazások</w:t>
            </w:r>
            <w:r w:rsidRPr="00581250">
              <w:rPr>
                <w:rFonts w:cstheme="minorHAnsi"/>
                <w:color w:val="000000"/>
                <w:sz w:val="23"/>
                <w:szCs w:val="23"/>
              </w:rPr>
              <w:br/>
              <w:t xml:space="preserve">Mobil eszközök fizikai paraméterei </w:t>
            </w:r>
            <w:r w:rsidRPr="00581250">
              <w:rPr>
                <w:rFonts w:cstheme="minorHAnsi"/>
                <w:color w:val="000000"/>
                <w:sz w:val="23"/>
                <w:szCs w:val="23"/>
              </w:rPr>
              <w:br/>
              <w:t xml:space="preserve">Applikációkhoz köthető szoftver </w:t>
            </w:r>
            <w:r w:rsidRPr="00581250">
              <w:rPr>
                <w:rFonts w:cstheme="minorHAnsi"/>
                <w:color w:val="000000"/>
                <w:sz w:val="23"/>
                <w:szCs w:val="23"/>
              </w:rPr>
              <w:lastRenderedPageBreak/>
              <w:t xml:space="preserve">platformok </w:t>
            </w:r>
            <w:r w:rsidRPr="00581250">
              <w:rPr>
                <w:rFonts w:cstheme="minorHAnsi"/>
                <w:color w:val="000000"/>
                <w:sz w:val="23"/>
                <w:szCs w:val="23"/>
              </w:rPr>
              <w:br/>
              <w:t xml:space="preserve">Mobil alkalmazási fejlesztési keretrendszer </w:t>
            </w:r>
            <w:r w:rsidRPr="00581250">
              <w:rPr>
                <w:rFonts w:cstheme="minorHAnsi"/>
                <w:color w:val="000000"/>
                <w:sz w:val="23"/>
                <w:szCs w:val="23"/>
              </w:rPr>
              <w:br/>
              <w:t xml:space="preserve">Tartalmi lapok és kapcsolható tartalmak </w:t>
            </w:r>
            <w:r w:rsidRPr="00581250">
              <w:rPr>
                <w:rFonts w:cstheme="minorHAnsi"/>
                <w:color w:val="000000"/>
                <w:sz w:val="23"/>
                <w:szCs w:val="23"/>
              </w:rPr>
              <w:br/>
            </w:r>
            <w:r w:rsidRPr="00581250">
              <w:rPr>
                <w:rFonts w:cstheme="minorHAnsi"/>
                <w:color w:val="000000"/>
                <w:sz w:val="23"/>
                <w:szCs w:val="23"/>
              </w:rPr>
              <w:br/>
            </w:r>
            <w:r w:rsidRPr="00581250">
              <w:rPr>
                <w:rFonts w:cstheme="minorHAnsi"/>
                <w:color w:val="000000"/>
                <w:sz w:val="23"/>
                <w:szCs w:val="23"/>
                <w:u w:val="single"/>
              </w:rPr>
              <w:t>Szoftverhasználati jogok</w:t>
            </w:r>
            <w:r w:rsidRPr="00581250">
              <w:rPr>
                <w:rFonts w:cstheme="minorHAnsi"/>
                <w:color w:val="000000"/>
                <w:sz w:val="23"/>
                <w:szCs w:val="23"/>
              </w:rPr>
              <w:br/>
            </w:r>
            <w:r w:rsidRPr="00581250">
              <w:rPr>
                <w:rFonts w:cstheme="minorHAnsi"/>
                <w:color w:val="000000"/>
                <w:sz w:val="23"/>
                <w:szCs w:val="23"/>
              </w:rPr>
              <w:br/>
              <w:t xml:space="preserve">Szoftverekhez kapcsolódó jogok, felhasználási formák </w:t>
            </w:r>
            <w:r w:rsidRPr="00581250">
              <w:rPr>
                <w:rFonts w:cstheme="minorHAnsi"/>
                <w:color w:val="000000"/>
                <w:sz w:val="23"/>
                <w:szCs w:val="23"/>
              </w:rPr>
              <w:br/>
              <w:t xml:space="preserve">Shareware, freeware, </w:t>
            </w:r>
            <w:proofErr w:type="spellStart"/>
            <w:r w:rsidRPr="00581250">
              <w:rPr>
                <w:rFonts w:cstheme="minorHAnsi"/>
                <w:color w:val="000000"/>
                <w:sz w:val="23"/>
                <w:szCs w:val="23"/>
              </w:rPr>
              <w:t>adware</w:t>
            </w:r>
            <w:proofErr w:type="spellEnd"/>
            <w:r w:rsidRPr="00581250">
              <w:rPr>
                <w:rFonts w:cstheme="minorHAnsi"/>
                <w:color w:val="000000"/>
                <w:sz w:val="23"/>
                <w:szCs w:val="23"/>
              </w:rPr>
              <w:t xml:space="preserve">, </w:t>
            </w:r>
            <w:proofErr w:type="spellStart"/>
            <w:r w:rsidRPr="00581250">
              <w:rPr>
                <w:rFonts w:cstheme="minorHAnsi"/>
                <w:color w:val="000000"/>
                <w:sz w:val="23"/>
                <w:szCs w:val="23"/>
              </w:rPr>
              <w:t>spyware</w:t>
            </w:r>
            <w:proofErr w:type="spellEnd"/>
            <w:r w:rsidRPr="00581250">
              <w:rPr>
                <w:rFonts w:cstheme="minorHAnsi"/>
                <w:color w:val="000000"/>
                <w:sz w:val="23"/>
                <w:szCs w:val="23"/>
              </w:rPr>
              <w:t xml:space="preserve"> </w:t>
            </w:r>
            <w:r w:rsidRPr="00581250">
              <w:rPr>
                <w:rFonts w:cstheme="minorHAnsi"/>
                <w:color w:val="000000"/>
                <w:sz w:val="23"/>
                <w:szCs w:val="23"/>
              </w:rPr>
              <w:br/>
              <w:t xml:space="preserve">EULA, BSA szervezet, </w:t>
            </w:r>
            <w:r w:rsidRPr="00581250">
              <w:rPr>
                <w:rFonts w:cstheme="minorHAnsi"/>
                <w:color w:val="000000"/>
                <w:sz w:val="23"/>
                <w:szCs w:val="23"/>
              </w:rPr>
              <w:br/>
              <w:t>Felhasználói jogok (OEM verzió, LP, OL)</w:t>
            </w:r>
          </w:p>
        </w:tc>
        <w:tc>
          <w:tcPr>
            <w:tcW w:w="2779" w:type="dxa"/>
          </w:tcPr>
          <w:p w14:paraId="12F3B93A" w14:textId="77777777" w:rsidR="00D6106A" w:rsidRPr="00581250" w:rsidRDefault="00D6106A" w:rsidP="00D6106A">
            <w:pPr>
              <w:jc w:val="both"/>
              <w:rPr>
                <w:rFonts w:cstheme="minorHAnsi"/>
              </w:rPr>
            </w:pPr>
          </w:p>
        </w:tc>
        <w:tc>
          <w:tcPr>
            <w:tcW w:w="3594" w:type="dxa"/>
            <w:vAlign w:val="center"/>
          </w:tcPr>
          <w:p w14:paraId="421AA0C0" w14:textId="48D79ECB" w:rsidR="00D6106A" w:rsidRPr="00581250" w:rsidRDefault="00D6106A" w:rsidP="00D6106A">
            <w:pPr>
              <w:jc w:val="both"/>
              <w:rPr>
                <w:rFonts w:cstheme="minorHAnsi"/>
              </w:rPr>
            </w:pPr>
          </w:p>
        </w:tc>
      </w:tr>
      <w:tr w:rsidR="00D6106A" w:rsidRPr="00581250" w14:paraId="1473714A" w14:textId="77777777" w:rsidTr="00A22452">
        <w:tc>
          <w:tcPr>
            <w:tcW w:w="907" w:type="dxa"/>
          </w:tcPr>
          <w:p w14:paraId="1625F28E" w14:textId="77777777" w:rsidR="00D6106A" w:rsidRPr="00581250" w:rsidRDefault="00D6106A" w:rsidP="00D6106A">
            <w:pPr>
              <w:rPr>
                <w:rFonts w:cstheme="minorHAnsi"/>
              </w:rPr>
            </w:pPr>
          </w:p>
        </w:tc>
        <w:tc>
          <w:tcPr>
            <w:tcW w:w="1740" w:type="dxa"/>
            <w:vAlign w:val="center"/>
          </w:tcPr>
          <w:p w14:paraId="48D6F8EB" w14:textId="77777777" w:rsidR="00D6106A" w:rsidRPr="00581250" w:rsidRDefault="00D6106A" w:rsidP="00D6106A">
            <w:pPr>
              <w:jc w:val="center"/>
              <w:rPr>
                <w:rFonts w:cstheme="minorHAnsi"/>
                <w:b/>
                <w:bCs/>
                <w:i/>
                <w:iCs/>
              </w:rPr>
            </w:pPr>
            <w:r w:rsidRPr="00581250">
              <w:rPr>
                <w:rFonts w:cstheme="minorHAnsi"/>
                <w:b/>
                <w:bCs/>
                <w:i/>
                <w:iCs/>
              </w:rPr>
              <w:t>Webáruház működtetése (50%)</w:t>
            </w:r>
          </w:p>
        </w:tc>
        <w:tc>
          <w:tcPr>
            <w:tcW w:w="1511" w:type="dxa"/>
            <w:vAlign w:val="center"/>
          </w:tcPr>
          <w:p w14:paraId="7A182636" w14:textId="77777777" w:rsidR="00D6106A" w:rsidRPr="00581250" w:rsidRDefault="00D6106A" w:rsidP="00D6106A">
            <w:pPr>
              <w:jc w:val="center"/>
              <w:rPr>
                <w:rFonts w:cstheme="minorHAnsi"/>
              </w:rPr>
            </w:pPr>
          </w:p>
        </w:tc>
        <w:tc>
          <w:tcPr>
            <w:tcW w:w="3463" w:type="dxa"/>
            <w:vAlign w:val="center"/>
          </w:tcPr>
          <w:p w14:paraId="7718F998" w14:textId="0BA58FCF" w:rsidR="00D6106A" w:rsidRPr="00581250" w:rsidRDefault="000C5809" w:rsidP="00D6106A">
            <w:pPr>
              <w:jc w:val="center"/>
              <w:rPr>
                <w:rFonts w:cstheme="minorHAnsi"/>
                <w:b/>
                <w:bCs/>
                <w:i/>
                <w:iCs/>
              </w:rPr>
            </w:pPr>
            <w:r w:rsidRPr="00581250">
              <w:rPr>
                <w:rFonts w:cstheme="minorHAnsi"/>
                <w:b/>
                <w:bCs/>
                <w:i/>
                <w:iCs/>
              </w:rPr>
              <w:t>92</w:t>
            </w:r>
            <w:r w:rsidR="00D6106A" w:rsidRPr="00581250">
              <w:rPr>
                <w:rFonts w:cstheme="minorHAnsi"/>
                <w:b/>
                <w:bCs/>
                <w:i/>
                <w:iCs/>
              </w:rPr>
              <w:t xml:space="preserve"> óra</w:t>
            </w:r>
          </w:p>
          <w:p w14:paraId="0CE10601" w14:textId="5087F238" w:rsidR="00D6106A" w:rsidRPr="00581250" w:rsidRDefault="00D6106A" w:rsidP="00D6106A">
            <w:pPr>
              <w:jc w:val="center"/>
              <w:rPr>
                <w:rFonts w:cstheme="minorHAnsi"/>
                <w:b/>
                <w:bCs/>
                <w:i/>
                <w:iCs/>
              </w:rPr>
            </w:pPr>
            <w:r w:rsidRPr="00581250">
              <w:rPr>
                <w:rFonts w:cstheme="minorHAnsi"/>
                <w:b/>
                <w:bCs/>
                <w:i/>
                <w:iCs/>
              </w:rPr>
              <w:t>Tartalma:</w:t>
            </w:r>
          </w:p>
          <w:p w14:paraId="00338BB1" w14:textId="77777777" w:rsidR="00D6106A" w:rsidRPr="00581250" w:rsidRDefault="00D6106A" w:rsidP="00D6106A">
            <w:pPr>
              <w:rPr>
                <w:rFonts w:cstheme="minorHAnsi"/>
              </w:rPr>
            </w:pPr>
          </w:p>
          <w:p w14:paraId="4FC0827A" w14:textId="77777777" w:rsidR="00D6106A" w:rsidRPr="00581250" w:rsidRDefault="00D6106A" w:rsidP="00D6106A">
            <w:pPr>
              <w:rPr>
                <w:rFonts w:cstheme="minorHAnsi"/>
              </w:rPr>
            </w:pPr>
          </w:p>
          <w:p w14:paraId="275A641B" w14:textId="77777777" w:rsidR="00D6106A" w:rsidRPr="00581250" w:rsidRDefault="00D6106A" w:rsidP="00D6106A">
            <w:pPr>
              <w:rPr>
                <w:rFonts w:cstheme="minorHAnsi"/>
              </w:rPr>
            </w:pPr>
            <w:r w:rsidRPr="00581250">
              <w:rPr>
                <w:rFonts w:cstheme="minorHAnsi"/>
              </w:rPr>
              <w:t xml:space="preserve">Online vállalkozások </w:t>
            </w:r>
          </w:p>
          <w:p w14:paraId="51BF14DB" w14:textId="77777777" w:rsidR="00D6106A" w:rsidRPr="00581250" w:rsidRDefault="00D6106A" w:rsidP="00D6106A">
            <w:pPr>
              <w:rPr>
                <w:rFonts w:cstheme="minorHAnsi"/>
              </w:rPr>
            </w:pPr>
            <w:r w:rsidRPr="00581250">
              <w:rPr>
                <w:rFonts w:cstheme="minorHAnsi"/>
              </w:rPr>
              <w:t xml:space="preserve">Online vállalkozási formák alapítása és működtetése </w:t>
            </w:r>
          </w:p>
          <w:p w14:paraId="2A90067A" w14:textId="77777777" w:rsidR="00D6106A" w:rsidRPr="00581250" w:rsidRDefault="00D6106A" w:rsidP="00D6106A">
            <w:pPr>
              <w:rPr>
                <w:rFonts w:cstheme="minorHAnsi"/>
              </w:rPr>
            </w:pPr>
            <w:r w:rsidRPr="00581250">
              <w:rPr>
                <w:rFonts w:cstheme="minorHAnsi"/>
              </w:rPr>
              <w:t>Online vállalkozások tárgyi feltételei</w:t>
            </w:r>
          </w:p>
          <w:p w14:paraId="725545E4" w14:textId="77777777" w:rsidR="00D6106A" w:rsidRPr="00581250" w:rsidRDefault="00D6106A" w:rsidP="00D6106A">
            <w:pPr>
              <w:rPr>
                <w:rFonts w:cstheme="minorHAnsi"/>
              </w:rPr>
            </w:pPr>
            <w:r w:rsidRPr="00581250">
              <w:rPr>
                <w:rFonts w:cstheme="minorHAnsi"/>
              </w:rPr>
              <w:t xml:space="preserve"> Online vállalkozások személyi feltételei </w:t>
            </w:r>
          </w:p>
          <w:p w14:paraId="4C673849" w14:textId="77777777" w:rsidR="00D6106A" w:rsidRPr="00581250" w:rsidRDefault="00D6106A" w:rsidP="00D6106A">
            <w:pPr>
              <w:rPr>
                <w:rFonts w:cstheme="minorHAnsi"/>
              </w:rPr>
            </w:pPr>
            <w:r w:rsidRPr="00581250">
              <w:rPr>
                <w:rFonts w:cstheme="minorHAnsi"/>
              </w:rPr>
              <w:t>E-kereskedelmi modellek típusai</w:t>
            </w:r>
          </w:p>
          <w:p w14:paraId="2EE7171F" w14:textId="77777777" w:rsidR="00D6106A" w:rsidRPr="00581250" w:rsidRDefault="00D6106A" w:rsidP="00D6106A">
            <w:pPr>
              <w:rPr>
                <w:rFonts w:cstheme="minorHAnsi"/>
              </w:rPr>
            </w:pPr>
          </w:p>
          <w:p w14:paraId="726EC87D" w14:textId="77777777" w:rsidR="00D6106A" w:rsidRPr="00581250" w:rsidRDefault="00D6106A" w:rsidP="00D6106A">
            <w:pPr>
              <w:rPr>
                <w:rFonts w:cstheme="minorHAnsi"/>
              </w:rPr>
            </w:pPr>
            <w:r w:rsidRPr="00581250">
              <w:rPr>
                <w:rFonts w:cstheme="minorHAnsi"/>
              </w:rPr>
              <w:t>Online kereskedelmi platformok</w:t>
            </w:r>
          </w:p>
          <w:p w14:paraId="1F0E6783" w14:textId="77777777" w:rsidR="00D6106A" w:rsidRPr="00581250" w:rsidRDefault="00D6106A" w:rsidP="00D6106A">
            <w:pPr>
              <w:rPr>
                <w:rFonts w:cstheme="minorHAnsi"/>
              </w:rPr>
            </w:pPr>
            <w:r w:rsidRPr="00581250">
              <w:rPr>
                <w:rFonts w:cstheme="minorHAnsi"/>
              </w:rPr>
              <w:t>Az internet kereskedelmi alkalmazása</w:t>
            </w:r>
          </w:p>
          <w:p w14:paraId="06A5C910" w14:textId="77777777" w:rsidR="00D6106A" w:rsidRPr="00581250" w:rsidRDefault="00D6106A" w:rsidP="00D6106A">
            <w:pPr>
              <w:rPr>
                <w:rFonts w:cstheme="minorHAnsi"/>
              </w:rPr>
            </w:pPr>
            <w:r w:rsidRPr="00581250">
              <w:rPr>
                <w:rFonts w:cstheme="minorHAnsi"/>
              </w:rPr>
              <w:t>Frameworkök és webshop motorok</w:t>
            </w:r>
          </w:p>
          <w:p w14:paraId="211F0E55" w14:textId="77777777" w:rsidR="00D6106A" w:rsidRPr="00581250" w:rsidRDefault="00D6106A" w:rsidP="00D6106A">
            <w:pPr>
              <w:rPr>
                <w:rFonts w:cstheme="minorHAnsi"/>
              </w:rPr>
            </w:pPr>
            <w:r w:rsidRPr="00581250">
              <w:rPr>
                <w:rFonts w:cstheme="minorHAnsi"/>
              </w:rPr>
              <w:t xml:space="preserve">Webshop </w:t>
            </w:r>
            <w:proofErr w:type="spellStart"/>
            <w:r w:rsidRPr="00581250">
              <w:rPr>
                <w:rFonts w:cstheme="minorHAnsi"/>
              </w:rPr>
              <w:t>plugin</w:t>
            </w:r>
            <w:proofErr w:type="spellEnd"/>
            <w:r w:rsidRPr="00581250">
              <w:rPr>
                <w:rFonts w:cstheme="minorHAnsi"/>
              </w:rPr>
              <w:t>, webáruház építő platformok</w:t>
            </w:r>
          </w:p>
          <w:p w14:paraId="3F758A1A" w14:textId="77777777" w:rsidR="00D6106A" w:rsidRPr="00581250" w:rsidRDefault="00D6106A" w:rsidP="00D6106A">
            <w:pPr>
              <w:rPr>
                <w:rFonts w:cstheme="minorHAnsi"/>
              </w:rPr>
            </w:pPr>
            <w:r w:rsidRPr="00581250">
              <w:rPr>
                <w:rFonts w:cstheme="minorHAnsi"/>
              </w:rPr>
              <w:t>Közösségi média felületek</w:t>
            </w:r>
          </w:p>
          <w:p w14:paraId="1B3FDC44" w14:textId="77777777" w:rsidR="00D6106A" w:rsidRPr="00581250" w:rsidRDefault="00D6106A" w:rsidP="00D6106A">
            <w:pPr>
              <w:rPr>
                <w:rFonts w:cstheme="minorHAnsi"/>
              </w:rPr>
            </w:pPr>
          </w:p>
          <w:p w14:paraId="7BF1E7DA" w14:textId="77777777" w:rsidR="00D6106A" w:rsidRPr="00581250" w:rsidRDefault="00D6106A" w:rsidP="00D6106A">
            <w:pPr>
              <w:rPr>
                <w:rFonts w:cstheme="minorHAnsi"/>
              </w:rPr>
            </w:pPr>
            <w:r w:rsidRPr="00581250">
              <w:rPr>
                <w:rFonts w:cstheme="minorHAnsi"/>
              </w:rPr>
              <w:t>Logisztikai feladatok</w:t>
            </w:r>
          </w:p>
          <w:p w14:paraId="0A589D85" w14:textId="77777777" w:rsidR="00D6106A" w:rsidRPr="00581250" w:rsidRDefault="00D6106A" w:rsidP="00D6106A">
            <w:pPr>
              <w:rPr>
                <w:rFonts w:cstheme="minorHAnsi"/>
              </w:rPr>
            </w:pPr>
            <w:r w:rsidRPr="00581250">
              <w:rPr>
                <w:rFonts w:cstheme="minorHAnsi"/>
              </w:rPr>
              <w:t>Termékmozgással egybekötött e-kereskedelmi ügyletek szervezése és lebonyolítása</w:t>
            </w:r>
          </w:p>
          <w:p w14:paraId="049FAC98" w14:textId="77777777" w:rsidR="00D6106A" w:rsidRPr="00581250" w:rsidRDefault="00D6106A" w:rsidP="00D6106A">
            <w:pPr>
              <w:rPr>
                <w:rFonts w:cstheme="minorHAnsi"/>
              </w:rPr>
            </w:pPr>
            <w:r w:rsidRPr="00581250">
              <w:rPr>
                <w:rFonts w:cstheme="minorHAnsi"/>
              </w:rPr>
              <w:t>Az ellátásilánc-struktúra jellemzői</w:t>
            </w:r>
          </w:p>
          <w:p w14:paraId="7CACFC50" w14:textId="77777777" w:rsidR="00D6106A" w:rsidRPr="00581250" w:rsidRDefault="00D6106A" w:rsidP="00D6106A">
            <w:pPr>
              <w:rPr>
                <w:rFonts w:cstheme="minorHAnsi"/>
              </w:rPr>
            </w:pPr>
            <w:r w:rsidRPr="00581250">
              <w:rPr>
                <w:rFonts w:cstheme="minorHAnsi"/>
              </w:rPr>
              <w:t>E-beszerzés</w:t>
            </w:r>
          </w:p>
          <w:p w14:paraId="135872A4" w14:textId="77777777" w:rsidR="00D6106A" w:rsidRPr="00581250" w:rsidRDefault="00D6106A" w:rsidP="00D6106A">
            <w:pPr>
              <w:rPr>
                <w:rFonts w:cstheme="minorHAnsi"/>
              </w:rPr>
            </w:pPr>
            <w:r w:rsidRPr="00581250">
              <w:rPr>
                <w:rFonts w:cstheme="minorHAnsi"/>
              </w:rPr>
              <w:t>A logisztikai információs rendszer</w:t>
            </w:r>
          </w:p>
          <w:p w14:paraId="4332AE82" w14:textId="77777777" w:rsidR="00D6106A" w:rsidRPr="00581250" w:rsidRDefault="00D6106A" w:rsidP="00D6106A">
            <w:pPr>
              <w:rPr>
                <w:rFonts w:cstheme="minorHAnsi"/>
              </w:rPr>
            </w:pPr>
            <w:r w:rsidRPr="00581250">
              <w:rPr>
                <w:rFonts w:cstheme="minorHAnsi"/>
              </w:rPr>
              <w:t>E-disztribúció</w:t>
            </w:r>
          </w:p>
          <w:p w14:paraId="0A5D7C29" w14:textId="77777777" w:rsidR="00D6106A" w:rsidRPr="00581250" w:rsidRDefault="00D6106A" w:rsidP="00D6106A">
            <w:pPr>
              <w:rPr>
                <w:rFonts w:cstheme="minorHAnsi"/>
              </w:rPr>
            </w:pPr>
            <w:r w:rsidRPr="00581250">
              <w:rPr>
                <w:rFonts w:cstheme="minorHAnsi"/>
              </w:rPr>
              <w:t>Kiszervezett logisztika</w:t>
            </w:r>
          </w:p>
          <w:p w14:paraId="3F70D695" w14:textId="77777777" w:rsidR="00D6106A" w:rsidRPr="00581250" w:rsidRDefault="00D6106A" w:rsidP="00D6106A">
            <w:pPr>
              <w:rPr>
                <w:rFonts w:cstheme="minorHAnsi"/>
              </w:rPr>
            </w:pPr>
            <w:proofErr w:type="spellStart"/>
            <w:r w:rsidRPr="00581250">
              <w:rPr>
                <w:rFonts w:cstheme="minorHAnsi"/>
              </w:rPr>
              <w:t>Dropshipping</w:t>
            </w:r>
            <w:proofErr w:type="spellEnd"/>
          </w:p>
          <w:p w14:paraId="66E4F9FA" w14:textId="77777777" w:rsidR="00D6106A" w:rsidRPr="00581250" w:rsidRDefault="00D6106A" w:rsidP="00D6106A">
            <w:pPr>
              <w:rPr>
                <w:rFonts w:cstheme="minorHAnsi"/>
              </w:rPr>
            </w:pPr>
            <w:r w:rsidRPr="00581250">
              <w:rPr>
                <w:rFonts w:cstheme="minorHAnsi"/>
              </w:rPr>
              <w:t>A kiszállítás / logisztika megszervezése</w:t>
            </w:r>
          </w:p>
          <w:p w14:paraId="7956E294" w14:textId="77777777" w:rsidR="00D6106A" w:rsidRPr="00581250" w:rsidRDefault="00D6106A" w:rsidP="00D6106A">
            <w:pPr>
              <w:rPr>
                <w:rFonts w:cstheme="minorHAnsi"/>
              </w:rPr>
            </w:pPr>
          </w:p>
          <w:p w14:paraId="153F4426" w14:textId="77777777" w:rsidR="00D6106A" w:rsidRPr="00581250" w:rsidRDefault="00D6106A" w:rsidP="00D6106A">
            <w:pPr>
              <w:rPr>
                <w:rFonts w:cstheme="minorHAnsi"/>
              </w:rPr>
            </w:pPr>
            <w:r w:rsidRPr="00581250">
              <w:rPr>
                <w:rFonts w:cstheme="minorHAnsi"/>
              </w:rPr>
              <w:t>Ügyfélkapcsolatok menedzselése</w:t>
            </w:r>
          </w:p>
          <w:p w14:paraId="37262D5D" w14:textId="77777777" w:rsidR="00D6106A" w:rsidRPr="00581250" w:rsidRDefault="00D6106A" w:rsidP="00D6106A">
            <w:pPr>
              <w:rPr>
                <w:rFonts w:cstheme="minorHAnsi"/>
              </w:rPr>
            </w:pPr>
            <w:r w:rsidRPr="00581250">
              <w:rPr>
                <w:rFonts w:cstheme="minorHAnsi"/>
              </w:rPr>
              <w:t>Az ügyfélkapcsolatok jelentősége</w:t>
            </w:r>
          </w:p>
          <w:p w14:paraId="4EA70E2B" w14:textId="77777777" w:rsidR="00D6106A" w:rsidRPr="00581250" w:rsidRDefault="00D6106A" w:rsidP="00D6106A">
            <w:pPr>
              <w:rPr>
                <w:rFonts w:cstheme="minorHAnsi"/>
              </w:rPr>
            </w:pPr>
            <w:r w:rsidRPr="00581250">
              <w:rPr>
                <w:rFonts w:cstheme="minorHAnsi"/>
              </w:rPr>
              <w:t>Új vásárló szerzése</w:t>
            </w:r>
          </w:p>
          <w:p w14:paraId="79D76919" w14:textId="77777777" w:rsidR="00D6106A" w:rsidRPr="00581250" w:rsidRDefault="00D6106A" w:rsidP="00D6106A">
            <w:pPr>
              <w:rPr>
                <w:rFonts w:cstheme="minorHAnsi"/>
              </w:rPr>
            </w:pPr>
            <w:r w:rsidRPr="00581250">
              <w:rPr>
                <w:rFonts w:cstheme="minorHAnsi"/>
              </w:rPr>
              <w:t>A vevő megtartása, alkalmazott technikák</w:t>
            </w:r>
          </w:p>
          <w:p w14:paraId="57E7F059" w14:textId="77777777" w:rsidR="00D6106A" w:rsidRPr="00581250" w:rsidRDefault="00D6106A" w:rsidP="00D6106A">
            <w:pPr>
              <w:rPr>
                <w:rFonts w:cstheme="minorHAnsi"/>
              </w:rPr>
            </w:pPr>
            <w:r w:rsidRPr="00581250">
              <w:rPr>
                <w:rFonts w:cstheme="minorHAnsi"/>
              </w:rPr>
              <w:t>CRM ügyfélkapcsolati menedzsment</w:t>
            </w:r>
          </w:p>
          <w:p w14:paraId="77FC615E" w14:textId="77777777" w:rsidR="00D6106A" w:rsidRPr="00581250" w:rsidRDefault="00D6106A" w:rsidP="00D6106A">
            <w:pPr>
              <w:rPr>
                <w:rFonts w:cstheme="minorHAnsi"/>
              </w:rPr>
            </w:pPr>
            <w:r w:rsidRPr="00581250">
              <w:rPr>
                <w:rFonts w:cstheme="minorHAnsi"/>
              </w:rPr>
              <w:t>Panaszkezelés</w:t>
            </w:r>
          </w:p>
          <w:p w14:paraId="28304797" w14:textId="77777777" w:rsidR="00D6106A" w:rsidRPr="00581250" w:rsidRDefault="00D6106A" w:rsidP="00D6106A">
            <w:pPr>
              <w:rPr>
                <w:rFonts w:cstheme="minorHAnsi"/>
              </w:rPr>
            </w:pPr>
          </w:p>
          <w:p w14:paraId="5F3729D2" w14:textId="77777777" w:rsidR="00D6106A" w:rsidRPr="00581250" w:rsidRDefault="00D6106A" w:rsidP="00D6106A">
            <w:pPr>
              <w:rPr>
                <w:rFonts w:cstheme="minorHAnsi"/>
              </w:rPr>
            </w:pPr>
            <w:r w:rsidRPr="00581250">
              <w:rPr>
                <w:rFonts w:cstheme="minorHAnsi"/>
              </w:rPr>
              <w:t>Áruforgalmi folyamatok az e-kereskedelemben</w:t>
            </w:r>
          </w:p>
          <w:p w14:paraId="624C3F71" w14:textId="77777777" w:rsidR="00D6106A" w:rsidRPr="00581250" w:rsidRDefault="00D6106A" w:rsidP="00D6106A">
            <w:pPr>
              <w:rPr>
                <w:rFonts w:cstheme="minorHAnsi"/>
              </w:rPr>
            </w:pPr>
          </w:p>
          <w:p w14:paraId="222AD04F" w14:textId="77777777" w:rsidR="00D6106A" w:rsidRPr="00581250" w:rsidRDefault="00D6106A" w:rsidP="00D6106A">
            <w:pPr>
              <w:rPr>
                <w:rFonts w:cstheme="minorHAnsi"/>
              </w:rPr>
            </w:pPr>
            <w:r w:rsidRPr="00581250">
              <w:rPr>
                <w:rFonts w:cstheme="minorHAnsi"/>
              </w:rPr>
              <w:lastRenderedPageBreak/>
              <w:t xml:space="preserve">Az áru </w:t>
            </w:r>
            <w:proofErr w:type="spellStart"/>
            <w:r w:rsidRPr="00581250">
              <w:rPr>
                <w:rFonts w:cstheme="minorHAnsi"/>
              </w:rPr>
              <w:t>nyomonkövetése</w:t>
            </w:r>
            <w:proofErr w:type="spellEnd"/>
          </w:p>
          <w:p w14:paraId="5F861CA5" w14:textId="77777777" w:rsidR="00D6106A" w:rsidRPr="00581250" w:rsidRDefault="00D6106A" w:rsidP="00D6106A">
            <w:pPr>
              <w:rPr>
                <w:rFonts w:cstheme="minorHAnsi"/>
              </w:rPr>
            </w:pPr>
          </w:p>
          <w:p w14:paraId="0B7ED377" w14:textId="13B0B9E0" w:rsidR="00D6106A" w:rsidRPr="00581250" w:rsidRDefault="00D6106A" w:rsidP="00D6106A">
            <w:pPr>
              <w:jc w:val="both"/>
              <w:rPr>
                <w:rFonts w:cstheme="minorHAnsi"/>
              </w:rPr>
            </w:pPr>
          </w:p>
        </w:tc>
        <w:tc>
          <w:tcPr>
            <w:tcW w:w="2779" w:type="dxa"/>
          </w:tcPr>
          <w:p w14:paraId="75CD4BBF" w14:textId="77777777" w:rsidR="00D6106A" w:rsidRPr="00581250" w:rsidRDefault="00D6106A" w:rsidP="00D6106A">
            <w:pPr>
              <w:jc w:val="both"/>
              <w:rPr>
                <w:rFonts w:cstheme="minorHAnsi"/>
              </w:rPr>
            </w:pPr>
          </w:p>
        </w:tc>
        <w:tc>
          <w:tcPr>
            <w:tcW w:w="3594" w:type="dxa"/>
          </w:tcPr>
          <w:p w14:paraId="3E527129" w14:textId="2FC9D5C0" w:rsidR="00D6106A" w:rsidRPr="00581250" w:rsidRDefault="000C5809" w:rsidP="00D6106A">
            <w:pPr>
              <w:jc w:val="center"/>
              <w:rPr>
                <w:rFonts w:cstheme="minorHAnsi"/>
                <w:b/>
                <w:bCs/>
                <w:i/>
                <w:iCs/>
              </w:rPr>
            </w:pPr>
            <w:r w:rsidRPr="00581250">
              <w:rPr>
                <w:rFonts w:cstheme="minorHAnsi"/>
                <w:b/>
                <w:bCs/>
                <w:i/>
                <w:iCs/>
              </w:rPr>
              <w:t>92</w:t>
            </w:r>
            <w:r w:rsidR="00D6106A" w:rsidRPr="00581250">
              <w:rPr>
                <w:rFonts w:cstheme="minorHAnsi"/>
                <w:b/>
                <w:bCs/>
                <w:i/>
                <w:iCs/>
              </w:rPr>
              <w:t xml:space="preserve"> ór</w:t>
            </w:r>
            <w:r w:rsidR="00056415" w:rsidRPr="00581250">
              <w:rPr>
                <w:rFonts w:cstheme="minorHAnsi"/>
                <w:b/>
                <w:bCs/>
                <w:i/>
                <w:iCs/>
              </w:rPr>
              <w:t>a</w:t>
            </w:r>
          </w:p>
          <w:p w14:paraId="6D19ECE1" w14:textId="79DB2BCF" w:rsidR="00056415" w:rsidRPr="00581250" w:rsidRDefault="00056415" w:rsidP="00D6106A">
            <w:pPr>
              <w:jc w:val="center"/>
              <w:rPr>
                <w:rFonts w:cstheme="minorHAnsi"/>
                <w:b/>
                <w:bCs/>
                <w:i/>
                <w:iCs/>
              </w:rPr>
            </w:pPr>
            <w:r w:rsidRPr="00581250">
              <w:rPr>
                <w:rFonts w:cstheme="minorHAnsi"/>
                <w:b/>
                <w:bCs/>
                <w:i/>
                <w:iCs/>
              </w:rPr>
              <w:t>(tömbösített gyakorlat keretében)</w:t>
            </w:r>
          </w:p>
          <w:p w14:paraId="0F07C5BC" w14:textId="77777777" w:rsidR="00056415" w:rsidRPr="00581250" w:rsidRDefault="00056415" w:rsidP="00D6106A">
            <w:pPr>
              <w:jc w:val="center"/>
              <w:rPr>
                <w:rFonts w:cstheme="minorHAnsi"/>
                <w:b/>
                <w:bCs/>
                <w:i/>
                <w:iCs/>
              </w:rPr>
            </w:pPr>
          </w:p>
          <w:p w14:paraId="14D13680" w14:textId="2F889767" w:rsidR="00D6106A" w:rsidRPr="00581250" w:rsidRDefault="00D6106A" w:rsidP="00D6106A">
            <w:pPr>
              <w:jc w:val="center"/>
              <w:rPr>
                <w:rFonts w:cstheme="minorHAnsi"/>
                <w:b/>
                <w:bCs/>
                <w:i/>
                <w:iCs/>
              </w:rPr>
            </w:pPr>
            <w:r w:rsidRPr="00581250">
              <w:rPr>
                <w:rFonts w:cstheme="minorHAnsi"/>
                <w:b/>
                <w:bCs/>
                <w:i/>
                <w:iCs/>
              </w:rPr>
              <w:t>Tartalma:</w:t>
            </w:r>
          </w:p>
          <w:p w14:paraId="5FA5A90D" w14:textId="77777777" w:rsidR="00D6106A" w:rsidRPr="00581250" w:rsidRDefault="00D6106A" w:rsidP="00D6106A">
            <w:pPr>
              <w:jc w:val="center"/>
              <w:rPr>
                <w:rFonts w:cstheme="minorHAnsi"/>
              </w:rPr>
            </w:pPr>
          </w:p>
          <w:p w14:paraId="4DF33EDE" w14:textId="7BCC1745" w:rsidR="00D6106A" w:rsidRPr="00581250" w:rsidRDefault="00D6106A" w:rsidP="00D6106A">
            <w:pPr>
              <w:jc w:val="center"/>
              <w:rPr>
                <w:rFonts w:cstheme="minorHAnsi"/>
              </w:rPr>
            </w:pPr>
            <w:r w:rsidRPr="00581250">
              <w:rPr>
                <w:rFonts w:cstheme="minorHAnsi"/>
              </w:rPr>
              <w:t>Online vállalkozások (a gyakorlati helyre jellemző vállalkozási forma részletes megismerése)</w:t>
            </w:r>
          </w:p>
          <w:p w14:paraId="07BF9714" w14:textId="7497DCD2" w:rsidR="00D6106A" w:rsidRPr="00581250" w:rsidRDefault="00D6106A" w:rsidP="00D6106A">
            <w:pPr>
              <w:jc w:val="center"/>
              <w:rPr>
                <w:rFonts w:cstheme="minorHAnsi"/>
              </w:rPr>
            </w:pPr>
            <w:r w:rsidRPr="00581250">
              <w:rPr>
                <w:rFonts w:cstheme="minorHAnsi"/>
              </w:rPr>
              <w:t>Az adott online vállalkozási forma alapítása és működtetése</w:t>
            </w:r>
          </w:p>
          <w:p w14:paraId="5C13983B" w14:textId="77777777" w:rsidR="00D6106A" w:rsidRPr="00581250" w:rsidRDefault="00D6106A" w:rsidP="00D6106A">
            <w:pPr>
              <w:jc w:val="center"/>
              <w:rPr>
                <w:rFonts w:cstheme="minorHAnsi"/>
              </w:rPr>
            </w:pPr>
            <w:r w:rsidRPr="00581250">
              <w:rPr>
                <w:rFonts w:cstheme="minorHAnsi"/>
              </w:rPr>
              <w:t>Online vállalkozások tárgyi feltételei</w:t>
            </w:r>
          </w:p>
          <w:p w14:paraId="76C3F196" w14:textId="5CD3D4BA" w:rsidR="00D6106A" w:rsidRPr="00581250" w:rsidRDefault="00D6106A" w:rsidP="00D6106A">
            <w:pPr>
              <w:jc w:val="center"/>
              <w:rPr>
                <w:rFonts w:cstheme="minorHAnsi"/>
              </w:rPr>
            </w:pPr>
            <w:r w:rsidRPr="00581250">
              <w:rPr>
                <w:rFonts w:cstheme="minorHAnsi"/>
              </w:rPr>
              <w:t>Online vállalkozások személyi feltételei</w:t>
            </w:r>
          </w:p>
          <w:p w14:paraId="561805BF" w14:textId="77777777" w:rsidR="00D6106A" w:rsidRPr="00581250" w:rsidRDefault="00D6106A" w:rsidP="00D6106A">
            <w:pPr>
              <w:jc w:val="center"/>
              <w:rPr>
                <w:rFonts w:cstheme="minorHAnsi"/>
              </w:rPr>
            </w:pPr>
          </w:p>
          <w:p w14:paraId="72A14CC5" w14:textId="77777777" w:rsidR="00D6106A" w:rsidRPr="00581250" w:rsidRDefault="00D6106A" w:rsidP="00D6106A">
            <w:pPr>
              <w:jc w:val="center"/>
              <w:rPr>
                <w:rFonts w:cstheme="minorHAnsi"/>
              </w:rPr>
            </w:pPr>
            <w:r w:rsidRPr="00581250">
              <w:rPr>
                <w:rFonts w:cstheme="minorHAnsi"/>
              </w:rPr>
              <w:t>Online kereskedelmi platformok</w:t>
            </w:r>
          </w:p>
          <w:p w14:paraId="310B2059" w14:textId="77777777" w:rsidR="00D6106A" w:rsidRPr="00581250" w:rsidRDefault="00D6106A" w:rsidP="00D6106A">
            <w:pPr>
              <w:jc w:val="center"/>
              <w:rPr>
                <w:rFonts w:cstheme="minorHAnsi"/>
              </w:rPr>
            </w:pPr>
            <w:r w:rsidRPr="00581250">
              <w:rPr>
                <w:rFonts w:cstheme="minorHAnsi"/>
              </w:rPr>
              <w:t>Az internet kereskedelmi alkalmazása</w:t>
            </w:r>
          </w:p>
          <w:p w14:paraId="12E4B6B3" w14:textId="77777777" w:rsidR="00D6106A" w:rsidRPr="00581250" w:rsidRDefault="00D6106A" w:rsidP="00D6106A">
            <w:pPr>
              <w:jc w:val="center"/>
              <w:rPr>
                <w:rFonts w:cstheme="minorHAnsi"/>
              </w:rPr>
            </w:pPr>
            <w:r w:rsidRPr="00581250">
              <w:rPr>
                <w:rFonts w:cstheme="minorHAnsi"/>
              </w:rPr>
              <w:t>Frameworkök és webshop motorok (az adott vállalkozásra jellemzők alapján is)</w:t>
            </w:r>
          </w:p>
          <w:p w14:paraId="6B41A5A0" w14:textId="77777777" w:rsidR="00D6106A" w:rsidRPr="00581250" w:rsidRDefault="00D6106A" w:rsidP="00D6106A">
            <w:pPr>
              <w:jc w:val="center"/>
              <w:rPr>
                <w:rFonts w:cstheme="minorHAnsi"/>
              </w:rPr>
            </w:pPr>
            <w:r w:rsidRPr="00581250">
              <w:rPr>
                <w:rFonts w:cstheme="minorHAnsi"/>
              </w:rPr>
              <w:t xml:space="preserve">Webshop </w:t>
            </w:r>
            <w:proofErr w:type="spellStart"/>
            <w:r w:rsidRPr="00581250">
              <w:rPr>
                <w:rFonts w:cstheme="minorHAnsi"/>
              </w:rPr>
              <w:t>plugin</w:t>
            </w:r>
            <w:proofErr w:type="spellEnd"/>
            <w:r w:rsidRPr="00581250">
              <w:rPr>
                <w:rFonts w:cstheme="minorHAnsi"/>
              </w:rPr>
              <w:t>, webáruház építő platformok alkalmazása</w:t>
            </w:r>
          </w:p>
          <w:p w14:paraId="507BD898" w14:textId="77777777" w:rsidR="00D6106A" w:rsidRPr="00581250" w:rsidRDefault="00D6106A" w:rsidP="00D6106A">
            <w:pPr>
              <w:jc w:val="center"/>
              <w:rPr>
                <w:rFonts w:cstheme="minorHAnsi"/>
              </w:rPr>
            </w:pPr>
            <w:r w:rsidRPr="00581250">
              <w:rPr>
                <w:rFonts w:cstheme="minorHAnsi"/>
              </w:rPr>
              <w:t>Közösségi média felületek használata a kereskedelemben</w:t>
            </w:r>
          </w:p>
          <w:p w14:paraId="3A312798" w14:textId="77777777" w:rsidR="00D6106A" w:rsidRPr="00581250" w:rsidRDefault="00D6106A" w:rsidP="00D6106A">
            <w:pPr>
              <w:jc w:val="center"/>
              <w:rPr>
                <w:rFonts w:cstheme="minorHAnsi"/>
              </w:rPr>
            </w:pPr>
          </w:p>
          <w:p w14:paraId="0AC8CD09" w14:textId="77777777" w:rsidR="00D6106A" w:rsidRPr="00581250" w:rsidRDefault="00D6106A" w:rsidP="00D6106A">
            <w:pPr>
              <w:jc w:val="center"/>
              <w:rPr>
                <w:rFonts w:cstheme="minorHAnsi"/>
              </w:rPr>
            </w:pPr>
            <w:r w:rsidRPr="00581250">
              <w:rPr>
                <w:rFonts w:cstheme="minorHAnsi"/>
              </w:rPr>
              <w:t>Logisztikai feladatok</w:t>
            </w:r>
          </w:p>
          <w:p w14:paraId="546E8B70" w14:textId="77777777" w:rsidR="00D6106A" w:rsidRPr="00581250" w:rsidRDefault="00D6106A" w:rsidP="00D6106A">
            <w:pPr>
              <w:jc w:val="center"/>
              <w:rPr>
                <w:rFonts w:cstheme="minorHAnsi"/>
              </w:rPr>
            </w:pPr>
            <w:r w:rsidRPr="00581250">
              <w:rPr>
                <w:rFonts w:cstheme="minorHAnsi"/>
              </w:rPr>
              <w:t>Termékmozgással egybekötött e-kereskedelmi ügyletek szervezése és lebonyolítása</w:t>
            </w:r>
          </w:p>
          <w:p w14:paraId="2FE8383B" w14:textId="77777777" w:rsidR="00D6106A" w:rsidRPr="00581250" w:rsidRDefault="00D6106A" w:rsidP="00D6106A">
            <w:pPr>
              <w:jc w:val="center"/>
              <w:rPr>
                <w:rFonts w:cstheme="minorHAnsi"/>
              </w:rPr>
            </w:pPr>
            <w:r w:rsidRPr="00581250">
              <w:rPr>
                <w:rFonts w:cstheme="minorHAnsi"/>
              </w:rPr>
              <w:t>Az ellátásilánc-struktúra jellemzői</w:t>
            </w:r>
          </w:p>
          <w:p w14:paraId="7AC20287" w14:textId="77777777" w:rsidR="00D6106A" w:rsidRPr="00581250" w:rsidRDefault="00D6106A" w:rsidP="00D6106A">
            <w:pPr>
              <w:jc w:val="center"/>
              <w:rPr>
                <w:rFonts w:cstheme="minorHAnsi"/>
              </w:rPr>
            </w:pPr>
            <w:r w:rsidRPr="00581250">
              <w:rPr>
                <w:rFonts w:cstheme="minorHAnsi"/>
              </w:rPr>
              <w:t>E-beszerzés</w:t>
            </w:r>
          </w:p>
          <w:p w14:paraId="7FE7DFBD" w14:textId="77777777" w:rsidR="00D6106A" w:rsidRPr="00581250" w:rsidRDefault="00D6106A" w:rsidP="00D6106A">
            <w:pPr>
              <w:jc w:val="center"/>
              <w:rPr>
                <w:rFonts w:cstheme="minorHAnsi"/>
              </w:rPr>
            </w:pPr>
            <w:r w:rsidRPr="00581250">
              <w:rPr>
                <w:rFonts w:cstheme="minorHAnsi"/>
              </w:rPr>
              <w:t>A logisztikai információs rendszer</w:t>
            </w:r>
          </w:p>
          <w:p w14:paraId="7D7F48AC" w14:textId="77777777" w:rsidR="00D6106A" w:rsidRPr="00581250" w:rsidRDefault="00D6106A" w:rsidP="00D6106A">
            <w:pPr>
              <w:jc w:val="center"/>
              <w:rPr>
                <w:rFonts w:cstheme="minorHAnsi"/>
              </w:rPr>
            </w:pPr>
            <w:r w:rsidRPr="00581250">
              <w:rPr>
                <w:rFonts w:cstheme="minorHAnsi"/>
              </w:rPr>
              <w:t>E-disztribúció</w:t>
            </w:r>
          </w:p>
          <w:p w14:paraId="1713E7CC" w14:textId="77777777" w:rsidR="00D6106A" w:rsidRPr="00581250" w:rsidRDefault="00D6106A" w:rsidP="00D6106A">
            <w:pPr>
              <w:jc w:val="center"/>
              <w:rPr>
                <w:rFonts w:cstheme="minorHAnsi"/>
              </w:rPr>
            </w:pPr>
            <w:r w:rsidRPr="00581250">
              <w:rPr>
                <w:rFonts w:cstheme="minorHAnsi"/>
              </w:rPr>
              <w:t>Kiszervezett logisztika</w:t>
            </w:r>
          </w:p>
          <w:p w14:paraId="71B03394" w14:textId="77777777" w:rsidR="00D6106A" w:rsidRPr="00581250" w:rsidRDefault="00D6106A" w:rsidP="00D6106A">
            <w:pPr>
              <w:jc w:val="center"/>
              <w:rPr>
                <w:rFonts w:cstheme="minorHAnsi"/>
              </w:rPr>
            </w:pPr>
            <w:proofErr w:type="spellStart"/>
            <w:r w:rsidRPr="00581250">
              <w:rPr>
                <w:rFonts w:cstheme="minorHAnsi"/>
              </w:rPr>
              <w:t>Dropshipping</w:t>
            </w:r>
            <w:proofErr w:type="spellEnd"/>
          </w:p>
          <w:p w14:paraId="0FB7B6FF" w14:textId="77777777" w:rsidR="00D6106A" w:rsidRPr="00581250" w:rsidRDefault="00D6106A" w:rsidP="00D6106A">
            <w:pPr>
              <w:jc w:val="center"/>
              <w:rPr>
                <w:rFonts w:cstheme="minorHAnsi"/>
              </w:rPr>
            </w:pPr>
            <w:r w:rsidRPr="00581250">
              <w:rPr>
                <w:rFonts w:cstheme="minorHAnsi"/>
              </w:rPr>
              <w:t>A kiszállítás / logisztika megszervezése</w:t>
            </w:r>
          </w:p>
          <w:p w14:paraId="15F3FC6D" w14:textId="77777777" w:rsidR="00D6106A" w:rsidRPr="00581250" w:rsidRDefault="00D6106A" w:rsidP="00D6106A">
            <w:pPr>
              <w:jc w:val="center"/>
              <w:rPr>
                <w:rFonts w:cstheme="minorHAnsi"/>
              </w:rPr>
            </w:pPr>
          </w:p>
          <w:p w14:paraId="4C27A662" w14:textId="77777777" w:rsidR="00D6106A" w:rsidRPr="00581250" w:rsidRDefault="00D6106A" w:rsidP="00D6106A">
            <w:pPr>
              <w:jc w:val="center"/>
              <w:rPr>
                <w:rFonts w:cstheme="minorHAnsi"/>
              </w:rPr>
            </w:pPr>
            <w:r w:rsidRPr="00581250">
              <w:rPr>
                <w:rFonts w:cstheme="minorHAnsi"/>
              </w:rPr>
              <w:t>Ügyfélkapcsolatok menedzselése</w:t>
            </w:r>
          </w:p>
          <w:p w14:paraId="2826CDB4" w14:textId="77777777" w:rsidR="00D6106A" w:rsidRPr="00581250" w:rsidRDefault="00D6106A" w:rsidP="00D6106A">
            <w:pPr>
              <w:jc w:val="center"/>
              <w:rPr>
                <w:rFonts w:cstheme="minorHAnsi"/>
              </w:rPr>
            </w:pPr>
            <w:r w:rsidRPr="00581250">
              <w:rPr>
                <w:rFonts w:cstheme="minorHAnsi"/>
              </w:rPr>
              <w:t>Az ügyfélkapcsolatok jelentősége</w:t>
            </w:r>
          </w:p>
          <w:p w14:paraId="73AE2C88" w14:textId="77777777" w:rsidR="00D6106A" w:rsidRPr="00581250" w:rsidRDefault="00D6106A" w:rsidP="00D6106A">
            <w:pPr>
              <w:jc w:val="center"/>
              <w:rPr>
                <w:rFonts w:cstheme="minorHAnsi"/>
              </w:rPr>
            </w:pPr>
            <w:r w:rsidRPr="00581250">
              <w:rPr>
                <w:rFonts w:cstheme="minorHAnsi"/>
              </w:rPr>
              <w:t>Új vásárló szerzése</w:t>
            </w:r>
          </w:p>
          <w:p w14:paraId="7BEF5BCF" w14:textId="77777777" w:rsidR="00D6106A" w:rsidRPr="00581250" w:rsidRDefault="00D6106A" w:rsidP="00D6106A">
            <w:pPr>
              <w:jc w:val="center"/>
              <w:rPr>
                <w:rFonts w:cstheme="minorHAnsi"/>
              </w:rPr>
            </w:pPr>
            <w:r w:rsidRPr="00581250">
              <w:rPr>
                <w:rFonts w:cstheme="minorHAnsi"/>
              </w:rPr>
              <w:t>A vevő megtartása, alkalmazott technikák</w:t>
            </w:r>
          </w:p>
          <w:p w14:paraId="28A1FE86" w14:textId="77777777" w:rsidR="00D6106A" w:rsidRPr="00581250" w:rsidRDefault="00D6106A" w:rsidP="00D6106A">
            <w:pPr>
              <w:jc w:val="center"/>
              <w:rPr>
                <w:rFonts w:cstheme="minorHAnsi"/>
              </w:rPr>
            </w:pPr>
            <w:r w:rsidRPr="00581250">
              <w:rPr>
                <w:rFonts w:cstheme="minorHAnsi"/>
              </w:rPr>
              <w:t>CRM ügyfélkapcsolati menedzsment</w:t>
            </w:r>
          </w:p>
          <w:p w14:paraId="69AE2AED" w14:textId="77777777" w:rsidR="00D6106A" w:rsidRPr="00581250" w:rsidRDefault="00D6106A" w:rsidP="00D6106A">
            <w:pPr>
              <w:jc w:val="center"/>
              <w:rPr>
                <w:rFonts w:cstheme="minorHAnsi"/>
              </w:rPr>
            </w:pPr>
            <w:r w:rsidRPr="00581250">
              <w:rPr>
                <w:rFonts w:cstheme="minorHAnsi"/>
              </w:rPr>
              <w:t>Panaszkezelés</w:t>
            </w:r>
          </w:p>
          <w:p w14:paraId="59B1B48A" w14:textId="77777777" w:rsidR="00D6106A" w:rsidRPr="00581250" w:rsidRDefault="00D6106A" w:rsidP="00D6106A">
            <w:pPr>
              <w:jc w:val="center"/>
              <w:rPr>
                <w:rFonts w:cstheme="minorHAnsi"/>
              </w:rPr>
            </w:pPr>
          </w:p>
          <w:p w14:paraId="1168084C" w14:textId="77777777" w:rsidR="00D6106A" w:rsidRPr="00581250" w:rsidRDefault="00D6106A" w:rsidP="00D6106A">
            <w:pPr>
              <w:jc w:val="center"/>
              <w:rPr>
                <w:rFonts w:cstheme="minorHAnsi"/>
              </w:rPr>
            </w:pPr>
            <w:r w:rsidRPr="00581250">
              <w:rPr>
                <w:rFonts w:cstheme="minorHAnsi"/>
              </w:rPr>
              <w:t>Webáruházi adminisztráció általános és speciális folyamatai, azok dokumentálása (beszerzéstől a visszáru kezelésig)</w:t>
            </w:r>
          </w:p>
          <w:p w14:paraId="5F13103E" w14:textId="77777777" w:rsidR="00D6106A" w:rsidRPr="00581250" w:rsidRDefault="00D6106A" w:rsidP="00D6106A">
            <w:pPr>
              <w:jc w:val="center"/>
              <w:rPr>
                <w:rFonts w:cstheme="minorHAnsi"/>
              </w:rPr>
            </w:pPr>
          </w:p>
          <w:p w14:paraId="7963030C" w14:textId="77777777" w:rsidR="00D6106A" w:rsidRPr="00581250" w:rsidRDefault="00D6106A" w:rsidP="00D6106A">
            <w:pPr>
              <w:jc w:val="center"/>
              <w:rPr>
                <w:rFonts w:cstheme="minorHAnsi"/>
              </w:rPr>
            </w:pPr>
            <w:r w:rsidRPr="00581250">
              <w:rPr>
                <w:rFonts w:cstheme="minorHAnsi"/>
              </w:rPr>
              <w:t>Hirdetések, webáruházi propaganda, marketing</w:t>
            </w:r>
          </w:p>
          <w:p w14:paraId="1B833ACC" w14:textId="565EBFB6" w:rsidR="00D6106A" w:rsidRPr="00581250" w:rsidRDefault="00D6106A" w:rsidP="00D6106A">
            <w:pPr>
              <w:jc w:val="center"/>
              <w:rPr>
                <w:rFonts w:cstheme="minorHAnsi"/>
              </w:rPr>
            </w:pPr>
          </w:p>
        </w:tc>
      </w:tr>
      <w:tr w:rsidR="00D6106A" w:rsidRPr="00581250" w14:paraId="5401AA9D" w14:textId="77777777" w:rsidTr="00A961CF">
        <w:tc>
          <w:tcPr>
            <w:tcW w:w="907" w:type="dxa"/>
          </w:tcPr>
          <w:p w14:paraId="2BCDDACF" w14:textId="77777777" w:rsidR="00D6106A" w:rsidRPr="00581250" w:rsidRDefault="00D6106A" w:rsidP="00D6106A">
            <w:pPr>
              <w:rPr>
                <w:rFonts w:cstheme="minorHAnsi"/>
              </w:rPr>
            </w:pPr>
          </w:p>
        </w:tc>
        <w:tc>
          <w:tcPr>
            <w:tcW w:w="1740" w:type="dxa"/>
            <w:vAlign w:val="center"/>
          </w:tcPr>
          <w:p w14:paraId="134FF026" w14:textId="77777777" w:rsidR="00D6106A" w:rsidRPr="00581250" w:rsidRDefault="00D6106A" w:rsidP="00D6106A">
            <w:pPr>
              <w:jc w:val="center"/>
              <w:rPr>
                <w:rFonts w:cstheme="minorHAnsi"/>
                <w:b/>
                <w:bCs/>
                <w:i/>
                <w:iCs/>
              </w:rPr>
            </w:pPr>
            <w:r w:rsidRPr="00581250">
              <w:rPr>
                <w:rFonts w:cstheme="minorHAnsi"/>
                <w:b/>
                <w:bCs/>
                <w:i/>
                <w:iCs/>
              </w:rPr>
              <w:t>Jogi ismeretek (0%)</w:t>
            </w:r>
          </w:p>
        </w:tc>
        <w:tc>
          <w:tcPr>
            <w:tcW w:w="1511" w:type="dxa"/>
            <w:vAlign w:val="center"/>
          </w:tcPr>
          <w:p w14:paraId="7CBC9713" w14:textId="77777777" w:rsidR="00D6106A" w:rsidRPr="00581250" w:rsidRDefault="00D6106A" w:rsidP="00D6106A">
            <w:pPr>
              <w:jc w:val="center"/>
              <w:rPr>
                <w:rFonts w:cstheme="minorHAnsi"/>
              </w:rPr>
            </w:pPr>
          </w:p>
        </w:tc>
        <w:tc>
          <w:tcPr>
            <w:tcW w:w="3463" w:type="dxa"/>
            <w:vAlign w:val="center"/>
          </w:tcPr>
          <w:p w14:paraId="2141D019" w14:textId="4ABE973D" w:rsidR="00D6106A" w:rsidRPr="00581250" w:rsidRDefault="000C5809" w:rsidP="00D6106A">
            <w:pPr>
              <w:jc w:val="center"/>
              <w:rPr>
                <w:rFonts w:cstheme="minorHAnsi"/>
                <w:b/>
                <w:bCs/>
                <w:i/>
                <w:iCs/>
              </w:rPr>
            </w:pPr>
            <w:r w:rsidRPr="00581250">
              <w:rPr>
                <w:rFonts w:cstheme="minorHAnsi"/>
                <w:b/>
                <w:bCs/>
                <w:i/>
                <w:iCs/>
              </w:rPr>
              <w:t>34,5</w:t>
            </w:r>
            <w:r w:rsidR="00D6106A" w:rsidRPr="00581250">
              <w:rPr>
                <w:rFonts w:cstheme="minorHAnsi"/>
                <w:b/>
                <w:bCs/>
                <w:i/>
                <w:iCs/>
              </w:rPr>
              <w:t xml:space="preserve"> óra</w:t>
            </w:r>
          </w:p>
          <w:p w14:paraId="7D305BE1" w14:textId="78654BAE" w:rsidR="00D6106A" w:rsidRPr="00581250" w:rsidRDefault="00D6106A" w:rsidP="00D6106A">
            <w:pPr>
              <w:jc w:val="center"/>
              <w:rPr>
                <w:rFonts w:cstheme="minorHAnsi"/>
                <w:b/>
                <w:bCs/>
                <w:i/>
                <w:iCs/>
              </w:rPr>
            </w:pPr>
            <w:r w:rsidRPr="00581250">
              <w:rPr>
                <w:rFonts w:cstheme="minorHAnsi"/>
                <w:b/>
                <w:bCs/>
                <w:i/>
                <w:iCs/>
              </w:rPr>
              <w:t>Tartalma:</w:t>
            </w:r>
          </w:p>
          <w:p w14:paraId="46B69D6E" w14:textId="77777777" w:rsidR="00D6106A" w:rsidRPr="00581250" w:rsidRDefault="00D6106A" w:rsidP="00D6106A">
            <w:pPr>
              <w:rPr>
                <w:rFonts w:cstheme="minorHAnsi"/>
              </w:rPr>
            </w:pPr>
          </w:p>
          <w:p w14:paraId="1D8A372C" w14:textId="74D912E4" w:rsidR="00D6106A" w:rsidRPr="00581250" w:rsidRDefault="00D6106A" w:rsidP="00D6106A">
            <w:pPr>
              <w:rPr>
                <w:rFonts w:cstheme="minorHAnsi"/>
              </w:rPr>
            </w:pPr>
            <w:r w:rsidRPr="00581250">
              <w:rPr>
                <w:rFonts w:cstheme="minorHAnsi"/>
              </w:rPr>
              <w:t>Alapvető fogyasztói jogok</w:t>
            </w:r>
          </w:p>
          <w:p w14:paraId="5A7364BB" w14:textId="77777777" w:rsidR="00D6106A" w:rsidRPr="00581250" w:rsidRDefault="00D6106A" w:rsidP="00D6106A">
            <w:pPr>
              <w:rPr>
                <w:rFonts w:cstheme="minorHAnsi"/>
              </w:rPr>
            </w:pPr>
          </w:p>
          <w:p w14:paraId="17EC3A4B" w14:textId="77777777" w:rsidR="00D6106A" w:rsidRPr="00581250" w:rsidRDefault="00D6106A" w:rsidP="00D6106A">
            <w:pPr>
              <w:rPr>
                <w:rFonts w:cstheme="minorHAnsi"/>
              </w:rPr>
            </w:pPr>
            <w:r w:rsidRPr="00581250">
              <w:rPr>
                <w:rFonts w:cstheme="minorHAnsi"/>
              </w:rPr>
              <w:t>Fogyasztóvédelmi törvény, fogyasztói reklamációk kezelése, dokumentálása</w:t>
            </w:r>
          </w:p>
          <w:p w14:paraId="5C851959" w14:textId="77777777" w:rsidR="00D6106A" w:rsidRPr="00581250" w:rsidRDefault="00D6106A" w:rsidP="00D6106A">
            <w:pPr>
              <w:rPr>
                <w:rFonts w:cstheme="minorHAnsi"/>
              </w:rPr>
            </w:pPr>
          </w:p>
          <w:p w14:paraId="792A5DD2" w14:textId="77777777" w:rsidR="00D6106A" w:rsidRPr="00581250" w:rsidRDefault="00D6106A" w:rsidP="00D6106A">
            <w:pPr>
              <w:rPr>
                <w:rFonts w:cstheme="minorHAnsi"/>
              </w:rPr>
            </w:pPr>
            <w:r w:rsidRPr="00581250">
              <w:rPr>
                <w:rFonts w:cstheme="minorHAnsi"/>
              </w:rPr>
              <w:t xml:space="preserve">Üzemeltetés jogi feltételei </w:t>
            </w:r>
          </w:p>
          <w:p w14:paraId="695E301B" w14:textId="77777777" w:rsidR="00D6106A" w:rsidRPr="00581250" w:rsidRDefault="00D6106A" w:rsidP="00D6106A">
            <w:pPr>
              <w:rPr>
                <w:rFonts w:cstheme="minorHAnsi"/>
              </w:rPr>
            </w:pPr>
            <w:r w:rsidRPr="00581250">
              <w:rPr>
                <w:rFonts w:cstheme="minorHAnsi"/>
              </w:rPr>
              <w:t xml:space="preserve">Az interneten létrejött szerződések követelményei </w:t>
            </w:r>
          </w:p>
          <w:p w14:paraId="5D686E86" w14:textId="77777777" w:rsidR="00D6106A" w:rsidRPr="00581250" w:rsidRDefault="00D6106A" w:rsidP="00D6106A">
            <w:pPr>
              <w:rPr>
                <w:rFonts w:cstheme="minorHAnsi"/>
              </w:rPr>
            </w:pPr>
            <w:r w:rsidRPr="00581250">
              <w:rPr>
                <w:rFonts w:cstheme="minorHAnsi"/>
              </w:rPr>
              <w:t>A szolgáltatók felelőssége és a fogyasztói jogok védelme</w:t>
            </w:r>
          </w:p>
          <w:p w14:paraId="0A64E80B" w14:textId="77777777" w:rsidR="00D6106A" w:rsidRPr="00581250" w:rsidRDefault="00D6106A" w:rsidP="00D6106A">
            <w:pPr>
              <w:rPr>
                <w:rFonts w:cstheme="minorHAnsi"/>
              </w:rPr>
            </w:pPr>
          </w:p>
          <w:p w14:paraId="5C26ADE9" w14:textId="77777777" w:rsidR="00D6106A" w:rsidRPr="00581250" w:rsidRDefault="00D6106A" w:rsidP="00D6106A">
            <w:pPr>
              <w:rPr>
                <w:rFonts w:cstheme="minorHAnsi"/>
              </w:rPr>
            </w:pPr>
            <w:r w:rsidRPr="00581250">
              <w:rPr>
                <w:rFonts w:cstheme="minorHAnsi"/>
              </w:rPr>
              <w:t xml:space="preserve">Általános szerződési feltételek </w:t>
            </w:r>
          </w:p>
          <w:p w14:paraId="52EA9B29" w14:textId="77777777" w:rsidR="00D6106A" w:rsidRPr="00581250" w:rsidRDefault="00D6106A" w:rsidP="00D6106A">
            <w:pPr>
              <w:rPr>
                <w:rFonts w:cstheme="minorHAnsi"/>
              </w:rPr>
            </w:pPr>
            <w:r w:rsidRPr="00581250">
              <w:rPr>
                <w:rFonts w:cstheme="minorHAnsi"/>
              </w:rPr>
              <w:t xml:space="preserve">Az előzetes tájékoztatási kötelezettség </w:t>
            </w:r>
          </w:p>
          <w:p w14:paraId="0D4F53BB" w14:textId="77777777" w:rsidR="00D6106A" w:rsidRPr="00581250" w:rsidRDefault="00D6106A" w:rsidP="00D6106A">
            <w:pPr>
              <w:rPr>
                <w:rFonts w:cstheme="minorHAnsi"/>
              </w:rPr>
            </w:pPr>
            <w:r w:rsidRPr="00581250">
              <w:rPr>
                <w:rFonts w:cstheme="minorHAnsi"/>
              </w:rPr>
              <w:t xml:space="preserve">A tömeges szerződéskötés </w:t>
            </w:r>
          </w:p>
          <w:p w14:paraId="374BECA0" w14:textId="77777777" w:rsidR="00D6106A" w:rsidRPr="00581250" w:rsidRDefault="00D6106A" w:rsidP="00D6106A">
            <w:pPr>
              <w:rPr>
                <w:rFonts w:cstheme="minorHAnsi"/>
              </w:rPr>
            </w:pPr>
            <w:r w:rsidRPr="00581250">
              <w:rPr>
                <w:rFonts w:cstheme="minorHAnsi"/>
              </w:rPr>
              <w:t xml:space="preserve">A szerződés teljesítésével kapcsolatos kötelező előírások </w:t>
            </w:r>
          </w:p>
          <w:p w14:paraId="76C178BC" w14:textId="77777777" w:rsidR="00D6106A" w:rsidRPr="00581250" w:rsidRDefault="00D6106A" w:rsidP="00D6106A">
            <w:pPr>
              <w:rPr>
                <w:rFonts w:cstheme="minorHAnsi"/>
              </w:rPr>
            </w:pPr>
            <w:r w:rsidRPr="00581250">
              <w:rPr>
                <w:rFonts w:cstheme="minorHAnsi"/>
              </w:rPr>
              <w:t>Az abszolút elállás jogának biztosítása</w:t>
            </w:r>
          </w:p>
          <w:p w14:paraId="7741B07E" w14:textId="77777777" w:rsidR="00D6106A" w:rsidRPr="00581250" w:rsidRDefault="00D6106A" w:rsidP="00D6106A">
            <w:pPr>
              <w:rPr>
                <w:rFonts w:cstheme="minorHAnsi"/>
              </w:rPr>
            </w:pPr>
          </w:p>
          <w:p w14:paraId="2E1CB6B4" w14:textId="77777777" w:rsidR="00D6106A" w:rsidRPr="00581250" w:rsidRDefault="00D6106A" w:rsidP="00D6106A">
            <w:pPr>
              <w:rPr>
                <w:rFonts w:cstheme="minorHAnsi"/>
              </w:rPr>
            </w:pPr>
            <w:r w:rsidRPr="00581250">
              <w:rPr>
                <w:rFonts w:cstheme="minorHAnsi"/>
              </w:rPr>
              <w:lastRenderedPageBreak/>
              <w:t xml:space="preserve">Szerzői jog </w:t>
            </w:r>
          </w:p>
          <w:p w14:paraId="1E99E4A5" w14:textId="77777777" w:rsidR="00D6106A" w:rsidRPr="00581250" w:rsidRDefault="00D6106A" w:rsidP="00D6106A">
            <w:pPr>
              <w:rPr>
                <w:rFonts w:cstheme="minorHAnsi"/>
              </w:rPr>
            </w:pPr>
            <w:r w:rsidRPr="00581250">
              <w:rPr>
                <w:rFonts w:cstheme="minorHAnsi"/>
              </w:rPr>
              <w:t xml:space="preserve">A szerzői jog fogalma, jogi védelem </w:t>
            </w:r>
          </w:p>
          <w:p w14:paraId="10E54BD6" w14:textId="77777777" w:rsidR="00D6106A" w:rsidRPr="00581250" w:rsidRDefault="00D6106A" w:rsidP="00D6106A">
            <w:pPr>
              <w:rPr>
                <w:rFonts w:cstheme="minorHAnsi"/>
              </w:rPr>
            </w:pPr>
            <w:r w:rsidRPr="00581250">
              <w:rPr>
                <w:rFonts w:cstheme="minorHAnsi"/>
              </w:rPr>
              <w:t>A szerzői jog átruházásának lehetőségei</w:t>
            </w:r>
          </w:p>
          <w:p w14:paraId="479B0591" w14:textId="77777777" w:rsidR="00D6106A" w:rsidRPr="00581250" w:rsidRDefault="00D6106A" w:rsidP="00D6106A">
            <w:pPr>
              <w:rPr>
                <w:rFonts w:cstheme="minorHAnsi"/>
              </w:rPr>
            </w:pPr>
          </w:p>
          <w:p w14:paraId="213167B1" w14:textId="77777777" w:rsidR="00D6106A" w:rsidRPr="00581250" w:rsidRDefault="00D6106A" w:rsidP="00D6106A">
            <w:pPr>
              <w:rPr>
                <w:rFonts w:cstheme="minorHAnsi"/>
              </w:rPr>
            </w:pPr>
            <w:r w:rsidRPr="00581250">
              <w:rPr>
                <w:rFonts w:cstheme="minorHAnsi"/>
              </w:rPr>
              <w:t xml:space="preserve">Adatvédelemi szabályok, GDPR </w:t>
            </w:r>
          </w:p>
          <w:p w14:paraId="7F63A6DF" w14:textId="77777777" w:rsidR="00D6106A" w:rsidRPr="00581250" w:rsidRDefault="00D6106A" w:rsidP="00D6106A">
            <w:pPr>
              <w:rPr>
                <w:rFonts w:cstheme="minorHAnsi"/>
              </w:rPr>
            </w:pPr>
            <w:r w:rsidRPr="00581250">
              <w:rPr>
                <w:rFonts w:cstheme="minorHAnsi"/>
              </w:rPr>
              <w:t>Az ügyfelek személyes adatainak kezelése Adatkezelési tájékoztató és nyilvántartás Adatkezelők - adatfeldolgozói szerződés Adatvédelmi szabályzat</w:t>
            </w:r>
          </w:p>
          <w:p w14:paraId="2D05B458" w14:textId="77777777" w:rsidR="00D6106A" w:rsidRPr="00581250" w:rsidRDefault="00D6106A" w:rsidP="00D6106A">
            <w:pPr>
              <w:rPr>
                <w:rFonts w:cstheme="minorHAnsi"/>
              </w:rPr>
            </w:pPr>
          </w:p>
          <w:p w14:paraId="4EE46D35" w14:textId="77777777" w:rsidR="00D6106A" w:rsidRPr="00581250" w:rsidRDefault="00D6106A" w:rsidP="00D6106A">
            <w:pPr>
              <w:rPr>
                <w:rFonts w:cstheme="minorHAnsi"/>
              </w:rPr>
            </w:pPr>
            <w:r w:rsidRPr="00581250">
              <w:rPr>
                <w:rFonts w:cstheme="minorHAnsi"/>
              </w:rPr>
              <w:t xml:space="preserve">A pénzforgalom szabályozása </w:t>
            </w:r>
          </w:p>
          <w:p w14:paraId="2C3E70E8" w14:textId="77777777" w:rsidR="00D6106A" w:rsidRPr="00581250" w:rsidRDefault="00D6106A" w:rsidP="00D6106A">
            <w:pPr>
              <w:rPr>
                <w:rFonts w:cstheme="minorHAnsi"/>
              </w:rPr>
            </w:pPr>
            <w:r w:rsidRPr="00581250">
              <w:rPr>
                <w:rFonts w:cstheme="minorHAnsi"/>
              </w:rPr>
              <w:t xml:space="preserve">Fizetési lehetőségek (átutalás, </w:t>
            </w:r>
            <w:proofErr w:type="spellStart"/>
            <w:r w:rsidRPr="00581250">
              <w:rPr>
                <w:rFonts w:cstheme="minorHAnsi"/>
              </w:rPr>
              <w:t>paypal</w:t>
            </w:r>
            <w:proofErr w:type="spellEnd"/>
            <w:r w:rsidRPr="00581250">
              <w:rPr>
                <w:rFonts w:cstheme="minorHAnsi"/>
              </w:rPr>
              <w:t xml:space="preserve">, utánvét, internetes bankkártya) </w:t>
            </w:r>
          </w:p>
          <w:p w14:paraId="727E4846" w14:textId="77777777" w:rsidR="00D6106A" w:rsidRPr="00581250" w:rsidRDefault="00D6106A" w:rsidP="00D6106A">
            <w:pPr>
              <w:rPr>
                <w:rFonts w:cstheme="minorHAnsi"/>
              </w:rPr>
            </w:pPr>
            <w:r w:rsidRPr="00581250">
              <w:rPr>
                <w:rFonts w:cstheme="minorHAnsi"/>
              </w:rPr>
              <w:t>Banki tranzakciók végrehajtásának szabályozása Két- és háromszereplős fizetés</w:t>
            </w:r>
          </w:p>
          <w:p w14:paraId="71A79705" w14:textId="77777777" w:rsidR="00D6106A" w:rsidRPr="00581250" w:rsidRDefault="00D6106A" w:rsidP="00D6106A">
            <w:pPr>
              <w:rPr>
                <w:rFonts w:cstheme="minorHAnsi"/>
              </w:rPr>
            </w:pPr>
          </w:p>
          <w:p w14:paraId="455982BE" w14:textId="77777777" w:rsidR="00D6106A" w:rsidRPr="00581250" w:rsidRDefault="00D6106A" w:rsidP="00D6106A">
            <w:pPr>
              <w:rPr>
                <w:rFonts w:cstheme="minorHAnsi"/>
              </w:rPr>
            </w:pPr>
            <w:r w:rsidRPr="00581250">
              <w:rPr>
                <w:rFonts w:cstheme="minorHAnsi"/>
              </w:rPr>
              <w:t>Áruforgalmi folyamatokhoz, fizetési lehetőségekhez kapcsolódó bizonylatok, okmányok kiállítása, kezelése</w:t>
            </w:r>
          </w:p>
          <w:p w14:paraId="69FCB9B9" w14:textId="60A2A71C" w:rsidR="00D6106A" w:rsidRPr="00581250" w:rsidRDefault="00D6106A" w:rsidP="00D6106A">
            <w:pPr>
              <w:jc w:val="both"/>
              <w:rPr>
                <w:rFonts w:cstheme="minorHAnsi"/>
              </w:rPr>
            </w:pPr>
          </w:p>
        </w:tc>
        <w:tc>
          <w:tcPr>
            <w:tcW w:w="2779" w:type="dxa"/>
          </w:tcPr>
          <w:p w14:paraId="2765DB78" w14:textId="77777777" w:rsidR="00D6106A" w:rsidRPr="00581250" w:rsidRDefault="00D6106A" w:rsidP="00D6106A">
            <w:pPr>
              <w:jc w:val="both"/>
              <w:rPr>
                <w:rFonts w:cstheme="minorHAnsi"/>
              </w:rPr>
            </w:pPr>
          </w:p>
        </w:tc>
        <w:tc>
          <w:tcPr>
            <w:tcW w:w="3594" w:type="dxa"/>
            <w:vAlign w:val="center"/>
          </w:tcPr>
          <w:p w14:paraId="1F6DD7EF" w14:textId="5FDFCA6F" w:rsidR="00D6106A" w:rsidRPr="00581250" w:rsidRDefault="00D6106A" w:rsidP="00D6106A">
            <w:pPr>
              <w:jc w:val="both"/>
              <w:rPr>
                <w:rFonts w:cstheme="minorHAnsi"/>
              </w:rPr>
            </w:pPr>
          </w:p>
        </w:tc>
      </w:tr>
      <w:tr w:rsidR="00D6106A" w:rsidRPr="00581250" w14:paraId="13DE2766" w14:textId="77777777" w:rsidTr="00A961CF">
        <w:tc>
          <w:tcPr>
            <w:tcW w:w="907" w:type="dxa"/>
          </w:tcPr>
          <w:p w14:paraId="5EFB2B1D" w14:textId="77777777" w:rsidR="00D6106A" w:rsidRPr="00581250" w:rsidRDefault="00D6106A" w:rsidP="00D6106A">
            <w:pPr>
              <w:rPr>
                <w:rFonts w:cstheme="minorHAnsi"/>
              </w:rPr>
            </w:pPr>
          </w:p>
        </w:tc>
        <w:tc>
          <w:tcPr>
            <w:tcW w:w="1740" w:type="dxa"/>
            <w:vAlign w:val="center"/>
          </w:tcPr>
          <w:p w14:paraId="64B1EED2" w14:textId="77777777" w:rsidR="00D6106A" w:rsidRPr="00581250" w:rsidRDefault="00D6106A" w:rsidP="00D6106A">
            <w:pPr>
              <w:jc w:val="center"/>
              <w:rPr>
                <w:rFonts w:cstheme="minorHAnsi"/>
                <w:b/>
                <w:bCs/>
                <w:i/>
                <w:iCs/>
              </w:rPr>
            </w:pPr>
            <w:r w:rsidRPr="00581250">
              <w:rPr>
                <w:rFonts w:cstheme="minorHAnsi"/>
                <w:b/>
                <w:bCs/>
                <w:i/>
                <w:iCs/>
              </w:rPr>
              <w:t>Marketing alapjai (40%)</w:t>
            </w:r>
          </w:p>
        </w:tc>
        <w:tc>
          <w:tcPr>
            <w:tcW w:w="1511" w:type="dxa"/>
            <w:vAlign w:val="center"/>
          </w:tcPr>
          <w:p w14:paraId="1923CEB9" w14:textId="77777777" w:rsidR="00D6106A" w:rsidRPr="00581250" w:rsidRDefault="00D6106A" w:rsidP="00D6106A">
            <w:pPr>
              <w:jc w:val="center"/>
              <w:rPr>
                <w:rFonts w:cstheme="minorHAnsi"/>
              </w:rPr>
            </w:pPr>
          </w:p>
        </w:tc>
        <w:tc>
          <w:tcPr>
            <w:tcW w:w="3463" w:type="dxa"/>
            <w:vAlign w:val="center"/>
          </w:tcPr>
          <w:p w14:paraId="0DBE6048" w14:textId="71C0F7CE" w:rsidR="00D6106A" w:rsidRPr="00581250" w:rsidRDefault="000C5809" w:rsidP="00D6106A">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23</w:t>
            </w:r>
            <w:r w:rsidR="00D6106A" w:rsidRPr="00581250">
              <w:rPr>
                <w:rFonts w:asciiTheme="minorHAnsi" w:hAnsiTheme="minorHAnsi" w:cstheme="minorHAnsi"/>
                <w:b/>
                <w:bCs/>
                <w:i/>
                <w:iCs/>
                <w:sz w:val="22"/>
                <w:szCs w:val="22"/>
              </w:rPr>
              <w:t xml:space="preserve"> óra</w:t>
            </w:r>
          </w:p>
          <w:p w14:paraId="5B807229" w14:textId="77777777" w:rsidR="00D6106A" w:rsidRPr="00581250" w:rsidRDefault="00D6106A" w:rsidP="00D6106A">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69A87E16" w14:textId="77777777" w:rsidR="00D6106A" w:rsidRPr="00581250" w:rsidRDefault="00D6106A" w:rsidP="00D6106A">
            <w:pPr>
              <w:pStyle w:val="Default"/>
              <w:jc w:val="both"/>
              <w:rPr>
                <w:rFonts w:asciiTheme="minorHAnsi" w:hAnsiTheme="minorHAnsi" w:cstheme="minorHAnsi"/>
                <w:i/>
                <w:iCs/>
                <w:sz w:val="22"/>
                <w:szCs w:val="22"/>
              </w:rPr>
            </w:pPr>
          </w:p>
          <w:p w14:paraId="7FFA011B" w14:textId="56348B5E"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i/>
                <w:iCs/>
                <w:sz w:val="22"/>
                <w:szCs w:val="22"/>
              </w:rPr>
              <w:t xml:space="preserve">Termékpolitika </w:t>
            </w:r>
            <w:r w:rsidRPr="00581250">
              <w:rPr>
                <w:rFonts w:asciiTheme="minorHAnsi" w:hAnsiTheme="minorHAnsi" w:cstheme="minorHAnsi"/>
                <w:sz w:val="22"/>
                <w:szCs w:val="22"/>
              </w:rPr>
              <w:t xml:space="preserve">A termék, a termékpolitika elemei és termékfejlesztés </w:t>
            </w:r>
          </w:p>
          <w:p w14:paraId="35097753" w14:textId="77777777"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Termékpiaci stratégia és annak jelentősége </w:t>
            </w:r>
          </w:p>
          <w:p w14:paraId="47337136" w14:textId="77777777"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sz w:val="22"/>
                <w:szCs w:val="22"/>
              </w:rPr>
              <w:lastRenderedPageBreak/>
              <w:t xml:space="preserve">A termék piaci életgörbéje és az egyes szakaszok jellemzői </w:t>
            </w:r>
          </w:p>
          <w:p w14:paraId="1B8AF817" w14:textId="3EFDB9BD"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i/>
                <w:iCs/>
                <w:sz w:val="22"/>
                <w:szCs w:val="22"/>
              </w:rPr>
              <w:t xml:space="preserve">Árpolitika </w:t>
            </w:r>
            <w:proofErr w:type="spellStart"/>
            <w:r w:rsidRPr="00581250">
              <w:rPr>
                <w:rFonts w:asciiTheme="minorHAnsi" w:hAnsiTheme="minorHAnsi" w:cstheme="minorHAnsi"/>
                <w:sz w:val="22"/>
                <w:szCs w:val="22"/>
              </w:rPr>
              <w:t>Árpolitika</w:t>
            </w:r>
            <w:proofErr w:type="spellEnd"/>
            <w:r w:rsidRPr="00581250">
              <w:rPr>
                <w:rFonts w:asciiTheme="minorHAnsi" w:hAnsiTheme="minorHAnsi" w:cstheme="minorHAnsi"/>
                <w:sz w:val="22"/>
                <w:szCs w:val="22"/>
              </w:rPr>
              <w:t xml:space="preserve">, </w:t>
            </w:r>
            <w:proofErr w:type="spellStart"/>
            <w:r w:rsidRPr="00581250">
              <w:rPr>
                <w:rFonts w:asciiTheme="minorHAnsi" w:hAnsiTheme="minorHAnsi" w:cstheme="minorHAnsi"/>
                <w:sz w:val="22"/>
                <w:szCs w:val="22"/>
              </w:rPr>
              <w:t>árstratégia</w:t>
            </w:r>
            <w:proofErr w:type="spellEnd"/>
            <w:r w:rsidRPr="00581250">
              <w:rPr>
                <w:rFonts w:asciiTheme="minorHAnsi" w:hAnsiTheme="minorHAnsi" w:cstheme="minorHAnsi"/>
                <w:sz w:val="22"/>
                <w:szCs w:val="22"/>
              </w:rPr>
              <w:t xml:space="preserve"> és az ártaktika lényege </w:t>
            </w:r>
          </w:p>
          <w:p w14:paraId="3D5C4B2B" w14:textId="77777777"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Az ár szerepe, árképzési rendszerek </w:t>
            </w:r>
          </w:p>
          <w:p w14:paraId="18BC8F09" w14:textId="77777777" w:rsidR="00D6106A" w:rsidRPr="00581250" w:rsidRDefault="00D6106A" w:rsidP="00D6106A">
            <w:pPr>
              <w:jc w:val="both"/>
              <w:rPr>
                <w:rFonts w:cstheme="minorHAnsi"/>
              </w:rPr>
            </w:pPr>
            <w:r w:rsidRPr="00581250">
              <w:rPr>
                <w:rFonts w:cstheme="minorHAnsi"/>
              </w:rPr>
              <w:t>Árdifferenciálás, árdiszkrimináció                         A fogyasztói árelfogadást és árérzékenységet befolyásoló tényezők</w:t>
            </w:r>
          </w:p>
        </w:tc>
        <w:tc>
          <w:tcPr>
            <w:tcW w:w="2779" w:type="dxa"/>
          </w:tcPr>
          <w:p w14:paraId="26EDE1DB" w14:textId="3AFA0460" w:rsidR="00D6106A" w:rsidRPr="00581250" w:rsidRDefault="000A6A97" w:rsidP="00D6106A">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lastRenderedPageBreak/>
              <w:t>34</w:t>
            </w:r>
            <w:r w:rsidR="00D6106A" w:rsidRPr="00581250">
              <w:rPr>
                <w:rFonts w:asciiTheme="minorHAnsi" w:hAnsiTheme="minorHAnsi" w:cstheme="minorHAnsi"/>
                <w:b/>
                <w:bCs/>
                <w:i/>
                <w:iCs/>
                <w:sz w:val="22"/>
                <w:szCs w:val="22"/>
              </w:rPr>
              <w:t>,5 óra</w:t>
            </w:r>
          </w:p>
          <w:p w14:paraId="0EFE6361" w14:textId="77777777" w:rsidR="00D6106A" w:rsidRPr="00581250" w:rsidRDefault="00D6106A" w:rsidP="00D6106A">
            <w:pPr>
              <w:pStyle w:val="Default"/>
              <w:ind w:left="708" w:hanging="708"/>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50374B64" w14:textId="77777777" w:rsidR="00D6106A" w:rsidRPr="00581250" w:rsidRDefault="00D6106A" w:rsidP="00D6106A">
            <w:pPr>
              <w:pStyle w:val="Default"/>
              <w:ind w:left="708" w:hanging="708"/>
              <w:jc w:val="both"/>
              <w:rPr>
                <w:rFonts w:asciiTheme="minorHAnsi" w:hAnsiTheme="minorHAnsi" w:cstheme="minorHAnsi"/>
                <w:i/>
                <w:iCs/>
                <w:sz w:val="22"/>
                <w:szCs w:val="22"/>
              </w:rPr>
            </w:pPr>
          </w:p>
          <w:p w14:paraId="74541C48" w14:textId="3AD7F0E2"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i/>
                <w:iCs/>
                <w:sz w:val="22"/>
                <w:szCs w:val="22"/>
              </w:rPr>
              <w:t xml:space="preserve">Szolgáltatásmarketing </w:t>
            </w:r>
          </w:p>
          <w:p w14:paraId="59CDF801" w14:textId="77777777" w:rsidR="00D6106A" w:rsidRPr="00581250" w:rsidRDefault="00D6106A" w:rsidP="00D6106A">
            <w:pPr>
              <w:pStyle w:val="Default"/>
              <w:jc w:val="both"/>
              <w:rPr>
                <w:rFonts w:asciiTheme="minorHAnsi" w:hAnsiTheme="minorHAnsi" w:cstheme="minorHAnsi"/>
                <w:sz w:val="22"/>
                <w:szCs w:val="22"/>
              </w:rPr>
            </w:pPr>
            <w:r w:rsidRPr="00581250">
              <w:rPr>
                <w:rFonts w:asciiTheme="minorHAnsi" w:hAnsiTheme="minorHAnsi" w:cstheme="minorHAnsi"/>
                <w:sz w:val="22"/>
                <w:szCs w:val="22"/>
              </w:rPr>
              <w:t xml:space="preserve">Szolgáltatás marketing (7P) </w:t>
            </w:r>
          </w:p>
          <w:p w14:paraId="0B4419CA" w14:textId="4DB03653" w:rsidR="00D6106A" w:rsidRPr="00581250" w:rsidRDefault="00D6106A" w:rsidP="00D6106A">
            <w:pPr>
              <w:pStyle w:val="Default"/>
              <w:jc w:val="both"/>
              <w:rPr>
                <w:rFonts w:asciiTheme="minorHAnsi" w:hAnsiTheme="minorHAnsi" w:cstheme="minorHAnsi"/>
                <w:i/>
                <w:iCs/>
                <w:sz w:val="22"/>
                <w:szCs w:val="22"/>
              </w:rPr>
            </w:pPr>
            <w:r w:rsidRPr="00581250">
              <w:rPr>
                <w:rFonts w:asciiTheme="minorHAnsi" w:hAnsiTheme="minorHAnsi" w:cstheme="minorHAnsi"/>
                <w:sz w:val="22"/>
                <w:szCs w:val="22"/>
              </w:rPr>
              <w:t xml:space="preserve">HIPI-elv, azaz megfoghatatlanság, minőségingadozás, </w:t>
            </w:r>
            <w:r w:rsidRPr="00581250">
              <w:rPr>
                <w:rFonts w:asciiTheme="minorHAnsi" w:hAnsiTheme="minorHAnsi" w:cstheme="minorHAnsi"/>
                <w:sz w:val="22"/>
                <w:szCs w:val="22"/>
              </w:rPr>
              <w:lastRenderedPageBreak/>
              <w:t>romlékonyság, elválaszthatatlanság                           Interakció és egyediség                                   A szolgáltatásminőség dimenziói</w:t>
            </w:r>
          </w:p>
        </w:tc>
        <w:tc>
          <w:tcPr>
            <w:tcW w:w="3594" w:type="dxa"/>
            <w:vAlign w:val="center"/>
          </w:tcPr>
          <w:p w14:paraId="11FC3732" w14:textId="3EADA709" w:rsidR="00D6106A" w:rsidRPr="00581250" w:rsidRDefault="00D6106A" w:rsidP="00D6106A">
            <w:pPr>
              <w:jc w:val="both"/>
              <w:rPr>
                <w:rFonts w:cstheme="minorHAnsi"/>
              </w:rPr>
            </w:pPr>
          </w:p>
        </w:tc>
      </w:tr>
      <w:tr w:rsidR="00D6106A" w:rsidRPr="00581250" w14:paraId="5FEAE59B" w14:textId="77777777" w:rsidTr="00274724">
        <w:tc>
          <w:tcPr>
            <w:tcW w:w="907" w:type="dxa"/>
          </w:tcPr>
          <w:p w14:paraId="4C9A2A4D" w14:textId="77777777" w:rsidR="00D6106A" w:rsidRPr="00581250" w:rsidRDefault="00D6106A" w:rsidP="00D6106A">
            <w:pPr>
              <w:rPr>
                <w:rFonts w:cstheme="minorHAnsi"/>
              </w:rPr>
            </w:pPr>
          </w:p>
        </w:tc>
        <w:tc>
          <w:tcPr>
            <w:tcW w:w="1740" w:type="dxa"/>
            <w:vAlign w:val="center"/>
          </w:tcPr>
          <w:p w14:paraId="5155B94B" w14:textId="77777777" w:rsidR="00D6106A" w:rsidRPr="00581250" w:rsidRDefault="00D6106A" w:rsidP="00D6106A">
            <w:pPr>
              <w:jc w:val="center"/>
              <w:rPr>
                <w:rFonts w:cstheme="minorHAnsi"/>
                <w:b/>
                <w:bCs/>
                <w:i/>
                <w:iCs/>
              </w:rPr>
            </w:pPr>
            <w:r w:rsidRPr="00581250">
              <w:rPr>
                <w:rFonts w:cstheme="minorHAnsi"/>
                <w:b/>
                <w:bCs/>
                <w:i/>
                <w:iCs/>
              </w:rPr>
              <w:t>Marketing kommunikáció (50%)</w:t>
            </w:r>
          </w:p>
        </w:tc>
        <w:tc>
          <w:tcPr>
            <w:tcW w:w="1511" w:type="dxa"/>
            <w:vAlign w:val="center"/>
          </w:tcPr>
          <w:p w14:paraId="60B24C9C" w14:textId="77777777" w:rsidR="00D6106A" w:rsidRPr="00581250" w:rsidRDefault="00D6106A" w:rsidP="00D6106A">
            <w:pPr>
              <w:jc w:val="center"/>
              <w:rPr>
                <w:rFonts w:cstheme="minorHAnsi"/>
              </w:rPr>
            </w:pPr>
          </w:p>
        </w:tc>
        <w:tc>
          <w:tcPr>
            <w:tcW w:w="3463" w:type="dxa"/>
          </w:tcPr>
          <w:p w14:paraId="3331D8C3" w14:textId="4A951870" w:rsidR="00D6106A" w:rsidRPr="00581250" w:rsidRDefault="000A6A97" w:rsidP="00D6106A">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92</w:t>
            </w:r>
            <w:r w:rsidR="00D6106A" w:rsidRPr="00581250">
              <w:rPr>
                <w:rFonts w:asciiTheme="minorHAnsi" w:hAnsiTheme="minorHAnsi" w:cstheme="minorHAnsi"/>
                <w:b/>
                <w:bCs/>
                <w:i/>
                <w:iCs/>
                <w:sz w:val="22"/>
                <w:szCs w:val="22"/>
              </w:rPr>
              <w:t xml:space="preserve"> óra</w:t>
            </w:r>
          </w:p>
          <w:p w14:paraId="1A556D62" w14:textId="77777777" w:rsidR="00D6106A" w:rsidRPr="00581250" w:rsidRDefault="00D6106A" w:rsidP="00D6106A">
            <w:pPr>
              <w:pStyle w:val="Default"/>
              <w:ind w:left="1416" w:hanging="1416"/>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5A521973" w14:textId="77777777" w:rsidR="00D6106A" w:rsidRPr="00581250" w:rsidRDefault="00D6106A" w:rsidP="00D6106A">
            <w:pPr>
              <w:pStyle w:val="Default"/>
              <w:jc w:val="center"/>
              <w:rPr>
                <w:rFonts w:asciiTheme="minorHAnsi" w:hAnsiTheme="minorHAnsi" w:cstheme="minorHAnsi"/>
                <w:i/>
                <w:iCs/>
                <w:sz w:val="22"/>
                <w:szCs w:val="22"/>
              </w:rPr>
            </w:pPr>
          </w:p>
          <w:p w14:paraId="1AA72A3F" w14:textId="4594DDB4"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i/>
                <w:iCs/>
                <w:sz w:val="22"/>
                <w:szCs w:val="22"/>
              </w:rPr>
              <w:t>Reklám</w:t>
            </w:r>
          </w:p>
          <w:p w14:paraId="1A0C61B8" w14:textId="7B0A2A8A"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Marketingkommunikáció eszközrendszere, a kommunikációs mix elemei</w:t>
            </w:r>
          </w:p>
          <w:p w14:paraId="680D9779" w14:textId="77777777"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A reklám fogalma, szerepe, fajtái Reklámeszközök fogalma, fajtái</w:t>
            </w:r>
          </w:p>
          <w:p w14:paraId="6C78EFAB" w14:textId="500EDC67"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i/>
                <w:iCs/>
                <w:sz w:val="22"/>
                <w:szCs w:val="22"/>
              </w:rPr>
              <w:t xml:space="preserve">Arculatkialakítás </w:t>
            </w:r>
            <w:r w:rsidRPr="00581250">
              <w:rPr>
                <w:rFonts w:asciiTheme="minorHAnsi" w:hAnsiTheme="minorHAnsi" w:cstheme="minorHAnsi"/>
                <w:sz w:val="22"/>
                <w:szCs w:val="22"/>
              </w:rPr>
              <w:t>Az image lényege, fajtái</w:t>
            </w:r>
          </w:p>
          <w:p w14:paraId="768F76D8" w14:textId="652A4763"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Az arculat fogalma, arculatot befolyásoló tényezők</w:t>
            </w:r>
          </w:p>
          <w:p w14:paraId="78CF22E5" w14:textId="2201975B"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Az arculat formai és tartalmi elemei</w:t>
            </w:r>
          </w:p>
          <w:p w14:paraId="3D7A90B8" w14:textId="3218313C"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i/>
                <w:iCs/>
                <w:sz w:val="22"/>
                <w:szCs w:val="22"/>
              </w:rPr>
              <w:t>Online marketing</w:t>
            </w:r>
          </w:p>
          <w:p w14:paraId="220EC17B" w14:textId="6525A6F5"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Az online marketing fogalma, célja és eszközei</w:t>
            </w:r>
          </w:p>
          <w:p w14:paraId="2B214EF9" w14:textId="7082EEE0"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Webhelymarketing, email marketing</w:t>
            </w:r>
          </w:p>
          <w:p w14:paraId="37DF5E48" w14:textId="6A12FA76" w:rsidR="00D6106A" w:rsidRPr="00581250" w:rsidRDefault="00D6106A" w:rsidP="00D6106A">
            <w:pPr>
              <w:pStyle w:val="Default"/>
              <w:jc w:val="center"/>
              <w:rPr>
                <w:rFonts w:asciiTheme="minorHAnsi" w:hAnsiTheme="minorHAnsi" w:cstheme="minorHAnsi"/>
                <w:sz w:val="22"/>
                <w:szCs w:val="22"/>
              </w:rPr>
            </w:pPr>
            <w:proofErr w:type="spellStart"/>
            <w:r w:rsidRPr="00581250">
              <w:rPr>
                <w:rFonts w:asciiTheme="minorHAnsi" w:hAnsiTheme="minorHAnsi" w:cstheme="minorHAnsi"/>
                <w:sz w:val="22"/>
                <w:szCs w:val="22"/>
              </w:rPr>
              <w:t>Metakereső</w:t>
            </w:r>
            <w:proofErr w:type="spellEnd"/>
            <w:r w:rsidRPr="00581250">
              <w:rPr>
                <w:rFonts w:asciiTheme="minorHAnsi" w:hAnsiTheme="minorHAnsi" w:cstheme="minorHAnsi"/>
                <w:sz w:val="22"/>
                <w:szCs w:val="22"/>
              </w:rPr>
              <w:t xml:space="preserve"> oldalak, keresőoptimalizálás, tölcsér-építés</w:t>
            </w:r>
          </w:p>
          <w:p w14:paraId="0F30B000" w14:textId="751F8111"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Bannerek, PPC hirdetések, adat-tápláló (</w:t>
            </w:r>
            <w:proofErr w:type="spellStart"/>
            <w:r w:rsidRPr="00581250">
              <w:rPr>
                <w:rFonts w:asciiTheme="minorHAnsi" w:hAnsiTheme="minorHAnsi" w:cstheme="minorHAnsi"/>
                <w:sz w:val="22"/>
                <w:szCs w:val="22"/>
              </w:rPr>
              <w:t>datafeed</w:t>
            </w:r>
            <w:proofErr w:type="spellEnd"/>
            <w:r w:rsidRPr="00581250">
              <w:rPr>
                <w:rFonts w:asciiTheme="minorHAnsi" w:hAnsiTheme="minorHAnsi" w:cstheme="minorHAnsi"/>
                <w:sz w:val="22"/>
                <w:szCs w:val="22"/>
              </w:rPr>
              <w:t>) marketing</w:t>
            </w:r>
          </w:p>
          <w:p w14:paraId="59DC9A2F" w14:textId="54A76136"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lastRenderedPageBreak/>
              <w:t xml:space="preserve">Suttogó marketing, közösségi háló, blogolás, </w:t>
            </w:r>
            <w:proofErr w:type="spellStart"/>
            <w:r w:rsidRPr="00581250">
              <w:rPr>
                <w:rFonts w:asciiTheme="minorHAnsi" w:hAnsiTheme="minorHAnsi" w:cstheme="minorHAnsi"/>
                <w:sz w:val="22"/>
                <w:szCs w:val="22"/>
              </w:rPr>
              <w:t>influencer</w:t>
            </w:r>
            <w:proofErr w:type="spellEnd"/>
            <w:r w:rsidRPr="00581250">
              <w:rPr>
                <w:rFonts w:asciiTheme="minorHAnsi" w:hAnsiTheme="minorHAnsi" w:cstheme="minorHAnsi"/>
                <w:sz w:val="22"/>
                <w:szCs w:val="22"/>
              </w:rPr>
              <w:t xml:space="preserve"> marketing</w:t>
            </w:r>
          </w:p>
          <w:p w14:paraId="7F13E106" w14:textId="77777777" w:rsidR="00D6106A" w:rsidRPr="00581250" w:rsidRDefault="00D6106A" w:rsidP="00D6106A">
            <w:pPr>
              <w:jc w:val="center"/>
              <w:rPr>
                <w:rFonts w:cstheme="minorHAnsi"/>
              </w:rPr>
            </w:pPr>
            <w:r w:rsidRPr="00581250">
              <w:rPr>
                <w:rFonts w:cstheme="minorHAnsi"/>
              </w:rPr>
              <w:t>Az online marketing jogi szabályozása</w:t>
            </w:r>
          </w:p>
        </w:tc>
        <w:tc>
          <w:tcPr>
            <w:tcW w:w="2779" w:type="dxa"/>
          </w:tcPr>
          <w:p w14:paraId="22834BB5" w14:textId="77777777" w:rsidR="00D6106A" w:rsidRPr="00581250" w:rsidRDefault="00D6106A" w:rsidP="00D6106A">
            <w:pPr>
              <w:pStyle w:val="Default"/>
              <w:jc w:val="center"/>
              <w:rPr>
                <w:rFonts w:asciiTheme="minorHAnsi" w:hAnsiTheme="minorHAnsi" w:cstheme="minorHAnsi"/>
                <w:i/>
                <w:iCs/>
                <w:sz w:val="22"/>
                <w:szCs w:val="22"/>
              </w:rPr>
            </w:pPr>
          </w:p>
        </w:tc>
        <w:tc>
          <w:tcPr>
            <w:tcW w:w="3594" w:type="dxa"/>
          </w:tcPr>
          <w:p w14:paraId="38ACAF39" w14:textId="53CAB908" w:rsidR="00D6106A" w:rsidRPr="00581250" w:rsidRDefault="000A6A97" w:rsidP="00D6106A">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92</w:t>
            </w:r>
            <w:r w:rsidR="00D6106A" w:rsidRPr="00581250">
              <w:rPr>
                <w:rFonts w:asciiTheme="minorHAnsi" w:hAnsiTheme="minorHAnsi" w:cstheme="minorHAnsi"/>
                <w:b/>
                <w:bCs/>
                <w:i/>
                <w:iCs/>
                <w:sz w:val="22"/>
                <w:szCs w:val="22"/>
              </w:rPr>
              <w:t xml:space="preserve"> óra</w:t>
            </w:r>
          </w:p>
          <w:p w14:paraId="53CAE3EA" w14:textId="77777777" w:rsidR="00D6106A" w:rsidRPr="00581250" w:rsidRDefault="00D6106A" w:rsidP="00D6106A">
            <w:pPr>
              <w:pStyle w:val="Default"/>
              <w:jc w:val="center"/>
              <w:rPr>
                <w:rFonts w:asciiTheme="minorHAnsi" w:hAnsiTheme="minorHAnsi" w:cstheme="minorHAnsi"/>
                <w:b/>
                <w:bCs/>
                <w:i/>
                <w:iCs/>
                <w:sz w:val="22"/>
                <w:szCs w:val="22"/>
              </w:rPr>
            </w:pPr>
            <w:r w:rsidRPr="00581250">
              <w:rPr>
                <w:rFonts w:asciiTheme="minorHAnsi" w:hAnsiTheme="minorHAnsi" w:cstheme="minorHAnsi"/>
                <w:b/>
                <w:bCs/>
                <w:i/>
                <w:iCs/>
                <w:sz w:val="22"/>
                <w:szCs w:val="22"/>
              </w:rPr>
              <w:t>Tartalma:</w:t>
            </w:r>
          </w:p>
          <w:p w14:paraId="2996696B" w14:textId="77777777" w:rsidR="00D6106A" w:rsidRPr="00581250" w:rsidRDefault="00D6106A" w:rsidP="00D6106A">
            <w:pPr>
              <w:pStyle w:val="Default"/>
              <w:jc w:val="center"/>
              <w:rPr>
                <w:rFonts w:asciiTheme="minorHAnsi" w:hAnsiTheme="minorHAnsi" w:cstheme="minorHAnsi"/>
                <w:i/>
                <w:iCs/>
                <w:sz w:val="22"/>
                <w:szCs w:val="22"/>
              </w:rPr>
            </w:pPr>
          </w:p>
          <w:p w14:paraId="0A56E672" w14:textId="020BD0E8"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i/>
                <w:iCs/>
                <w:sz w:val="22"/>
                <w:szCs w:val="22"/>
              </w:rPr>
              <w:t>Személyes eladás</w:t>
            </w:r>
          </w:p>
          <w:p w14:paraId="42D35C36" w14:textId="1A5A098F"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A személyes eladás fogalma, jellemzői, előnyei</w:t>
            </w:r>
          </w:p>
          <w:p w14:paraId="41855151" w14:textId="0B2D6C0D"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A PS területei</w:t>
            </w:r>
          </w:p>
          <w:p w14:paraId="328D7821" w14:textId="6896E292"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 xml:space="preserve">A kereskedővel szemben támasztott követelmények, eladói </w:t>
            </w:r>
            <w:proofErr w:type="gramStart"/>
            <w:r w:rsidRPr="00581250">
              <w:rPr>
                <w:rFonts w:asciiTheme="minorHAnsi" w:hAnsiTheme="minorHAnsi" w:cstheme="minorHAnsi"/>
                <w:sz w:val="22"/>
                <w:szCs w:val="22"/>
              </w:rPr>
              <w:t xml:space="preserve">magatartás </w:t>
            </w:r>
            <w:r w:rsidRPr="00581250">
              <w:rPr>
                <w:rFonts w:asciiTheme="minorHAnsi" w:hAnsiTheme="minorHAnsi" w:cstheme="minorHAnsi"/>
                <w:i/>
                <w:iCs/>
                <w:sz w:val="22"/>
                <w:szCs w:val="22"/>
              </w:rPr>
              <w:t xml:space="preserve"> Eladásösztönzés</w:t>
            </w:r>
            <w:proofErr w:type="gramEnd"/>
            <w:r w:rsidRPr="00581250">
              <w:rPr>
                <w:rFonts w:asciiTheme="minorHAnsi" w:hAnsiTheme="minorHAnsi" w:cstheme="minorHAnsi"/>
                <w:i/>
                <w:iCs/>
                <w:sz w:val="22"/>
                <w:szCs w:val="22"/>
              </w:rPr>
              <w:t xml:space="preserve"> </w:t>
            </w:r>
            <w:r w:rsidRPr="00581250">
              <w:rPr>
                <w:rFonts w:asciiTheme="minorHAnsi" w:hAnsiTheme="minorHAnsi" w:cstheme="minorHAnsi"/>
                <w:sz w:val="22"/>
                <w:szCs w:val="22"/>
              </w:rPr>
              <w:t>Az eladásösztönzés fogalma, funkciói</w:t>
            </w:r>
          </w:p>
          <w:p w14:paraId="78464C72" w14:textId="7F7EEF8D"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SP módszerek.</w:t>
            </w:r>
          </w:p>
          <w:p w14:paraId="3BEFB60A" w14:textId="43B8DF5F"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POS eszközök és alkalmazásuk</w:t>
            </w:r>
          </w:p>
          <w:p w14:paraId="76276496" w14:textId="265E0FC3"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Akciók szervezése</w:t>
            </w:r>
          </w:p>
          <w:p w14:paraId="604ACF38" w14:textId="018F73ED" w:rsidR="00D6106A" w:rsidRPr="00581250" w:rsidRDefault="00D6106A" w:rsidP="00D6106A">
            <w:pPr>
              <w:pStyle w:val="Default"/>
              <w:jc w:val="center"/>
              <w:rPr>
                <w:rFonts w:asciiTheme="minorHAnsi" w:hAnsiTheme="minorHAnsi" w:cstheme="minorHAnsi"/>
                <w:sz w:val="22"/>
                <w:szCs w:val="22"/>
              </w:rPr>
            </w:pPr>
            <w:r w:rsidRPr="00581250">
              <w:rPr>
                <w:rFonts w:asciiTheme="minorHAnsi" w:hAnsiTheme="minorHAnsi" w:cstheme="minorHAnsi"/>
                <w:sz w:val="22"/>
                <w:szCs w:val="22"/>
              </w:rPr>
              <w:t>Bolti atmoszféra elemei</w:t>
            </w:r>
          </w:p>
          <w:p w14:paraId="61FF80BD" w14:textId="77777777" w:rsidR="00056415" w:rsidRPr="00581250" w:rsidRDefault="00D6106A" w:rsidP="00D6106A">
            <w:pPr>
              <w:jc w:val="center"/>
              <w:rPr>
                <w:rFonts w:cstheme="minorHAnsi"/>
              </w:rPr>
            </w:pPr>
            <w:r w:rsidRPr="00581250">
              <w:rPr>
                <w:rFonts w:cstheme="minorHAnsi"/>
              </w:rPr>
              <w:t xml:space="preserve">Eladótér kialakítása                                    Direkt marketing A direkt marketing módszerei a közvetlen fogyasztói csatornákon keresztül A közvetlen üzletszerzés </w:t>
            </w:r>
            <w:proofErr w:type="spellStart"/>
            <w:r w:rsidRPr="00581250">
              <w:rPr>
                <w:rFonts w:cstheme="minorHAnsi"/>
              </w:rPr>
              <w:t>specifikumai</w:t>
            </w:r>
            <w:proofErr w:type="spellEnd"/>
            <w:r w:rsidRPr="00581250">
              <w:rPr>
                <w:rFonts w:cstheme="minorHAnsi"/>
              </w:rPr>
              <w:t xml:space="preserve"> </w:t>
            </w:r>
          </w:p>
          <w:p w14:paraId="30FC7395" w14:textId="0CD85347" w:rsidR="00D6106A" w:rsidRPr="00581250" w:rsidRDefault="00D6106A" w:rsidP="00D6106A">
            <w:pPr>
              <w:jc w:val="center"/>
              <w:rPr>
                <w:rFonts w:cstheme="minorHAnsi"/>
              </w:rPr>
            </w:pPr>
            <w:r w:rsidRPr="00581250">
              <w:rPr>
                <w:rFonts w:cstheme="minorHAnsi"/>
              </w:rPr>
              <w:t>A legfontosabb direkt marketing csatornák jellemzői A direkt marketing jogszabályi feltételei Arculattervezés</w:t>
            </w:r>
          </w:p>
        </w:tc>
      </w:tr>
      <w:tr w:rsidR="00D6106A" w:rsidRPr="00581250" w14:paraId="34CE4E39" w14:textId="77777777" w:rsidTr="00A961CF">
        <w:tc>
          <w:tcPr>
            <w:tcW w:w="907" w:type="dxa"/>
          </w:tcPr>
          <w:p w14:paraId="51775A47" w14:textId="77777777" w:rsidR="00D6106A" w:rsidRPr="00581250" w:rsidRDefault="00D6106A" w:rsidP="00D6106A">
            <w:pPr>
              <w:rPr>
                <w:rFonts w:cstheme="minorHAnsi"/>
              </w:rPr>
            </w:pPr>
          </w:p>
        </w:tc>
        <w:tc>
          <w:tcPr>
            <w:tcW w:w="1740" w:type="dxa"/>
            <w:vAlign w:val="center"/>
          </w:tcPr>
          <w:p w14:paraId="6ACF3001" w14:textId="77777777" w:rsidR="00D6106A" w:rsidRPr="00581250" w:rsidRDefault="00D6106A" w:rsidP="00D6106A">
            <w:pPr>
              <w:jc w:val="center"/>
              <w:rPr>
                <w:rFonts w:cstheme="minorHAnsi"/>
                <w:b/>
                <w:bCs/>
                <w:i/>
                <w:iCs/>
              </w:rPr>
            </w:pPr>
            <w:r w:rsidRPr="00581250">
              <w:rPr>
                <w:rFonts w:cstheme="minorHAnsi"/>
                <w:b/>
                <w:bCs/>
                <w:i/>
                <w:iCs/>
              </w:rPr>
              <w:t>Portfólió-készítés</w:t>
            </w:r>
          </w:p>
        </w:tc>
        <w:tc>
          <w:tcPr>
            <w:tcW w:w="1511" w:type="dxa"/>
            <w:vAlign w:val="center"/>
          </w:tcPr>
          <w:p w14:paraId="29718AE1" w14:textId="77777777" w:rsidR="00D6106A" w:rsidRPr="00581250" w:rsidRDefault="00D6106A" w:rsidP="00D6106A">
            <w:pPr>
              <w:jc w:val="center"/>
              <w:rPr>
                <w:rFonts w:cstheme="minorHAnsi"/>
              </w:rPr>
            </w:pPr>
          </w:p>
        </w:tc>
        <w:tc>
          <w:tcPr>
            <w:tcW w:w="3463" w:type="dxa"/>
          </w:tcPr>
          <w:p w14:paraId="7DE3DD11" w14:textId="77777777" w:rsidR="00D6106A" w:rsidRPr="00581250" w:rsidRDefault="00D6106A" w:rsidP="00D6106A">
            <w:pPr>
              <w:jc w:val="both"/>
              <w:rPr>
                <w:rFonts w:cstheme="minorHAnsi"/>
              </w:rPr>
            </w:pPr>
          </w:p>
        </w:tc>
        <w:tc>
          <w:tcPr>
            <w:tcW w:w="2779" w:type="dxa"/>
          </w:tcPr>
          <w:p w14:paraId="33E24089" w14:textId="032D72A5" w:rsidR="00D6106A" w:rsidRPr="00581250" w:rsidRDefault="000A6A97" w:rsidP="00D6106A">
            <w:pPr>
              <w:jc w:val="center"/>
              <w:rPr>
                <w:rFonts w:cstheme="minorHAnsi"/>
                <w:b/>
                <w:bCs/>
                <w:i/>
                <w:iCs/>
              </w:rPr>
            </w:pPr>
            <w:r w:rsidRPr="00581250">
              <w:rPr>
                <w:rFonts w:cstheme="minorHAnsi"/>
                <w:b/>
                <w:bCs/>
                <w:i/>
                <w:iCs/>
              </w:rPr>
              <w:t>2</w:t>
            </w:r>
            <w:r w:rsidR="00D6106A" w:rsidRPr="00581250">
              <w:rPr>
                <w:rFonts w:cstheme="minorHAnsi"/>
                <w:b/>
                <w:bCs/>
                <w:i/>
                <w:iCs/>
              </w:rPr>
              <w:t>3 óra</w:t>
            </w:r>
          </w:p>
          <w:p w14:paraId="09D28CA2" w14:textId="77777777" w:rsidR="00D6106A" w:rsidRPr="00581250" w:rsidRDefault="00D6106A" w:rsidP="00D6106A">
            <w:pPr>
              <w:jc w:val="center"/>
              <w:rPr>
                <w:rFonts w:cstheme="minorHAnsi"/>
                <w:b/>
                <w:bCs/>
                <w:i/>
                <w:iCs/>
              </w:rPr>
            </w:pPr>
            <w:r w:rsidRPr="00581250">
              <w:rPr>
                <w:rFonts w:cstheme="minorHAnsi"/>
                <w:b/>
                <w:bCs/>
                <w:i/>
                <w:iCs/>
              </w:rPr>
              <w:t>Tartalma:</w:t>
            </w:r>
          </w:p>
          <w:p w14:paraId="6D69D38D" w14:textId="77777777" w:rsidR="00D6106A" w:rsidRPr="00581250" w:rsidRDefault="00D6106A" w:rsidP="00D6106A">
            <w:pPr>
              <w:jc w:val="both"/>
              <w:rPr>
                <w:rFonts w:cstheme="minorHAnsi"/>
              </w:rPr>
            </w:pPr>
          </w:p>
          <w:p w14:paraId="0FE5CAFA" w14:textId="77777777" w:rsidR="00D6106A" w:rsidRPr="00581250" w:rsidRDefault="00D6106A" w:rsidP="00D6106A">
            <w:pPr>
              <w:jc w:val="both"/>
              <w:rPr>
                <w:rFonts w:cstheme="minorHAnsi"/>
              </w:rPr>
            </w:pPr>
            <w:r w:rsidRPr="00581250">
              <w:rPr>
                <w:rFonts w:cstheme="minorHAnsi"/>
              </w:rPr>
              <w:t>A 13-14. évfolyamon elért szakmai fejlődés, eredmények, a megszerzett tudás, kompetenciák bemutatása és a szakma gyakorlására való alkalmasságának szemléltetése. Tartalmazza a saját tanulási folyamat önértékelését, tapasztalatainak feldolgozását, fejlődésének összegzését és elemzését, valamint az E-kereskedelem és a Marketing tanulási területeket.</w:t>
            </w:r>
          </w:p>
          <w:p w14:paraId="7DA88AF2" w14:textId="77777777" w:rsidR="00D6106A" w:rsidRPr="00581250" w:rsidRDefault="00D6106A" w:rsidP="00D6106A">
            <w:pPr>
              <w:jc w:val="both"/>
              <w:rPr>
                <w:rFonts w:cstheme="minorHAnsi"/>
              </w:rPr>
            </w:pPr>
            <w:r w:rsidRPr="00581250">
              <w:rPr>
                <w:rFonts w:cstheme="minorHAnsi"/>
              </w:rPr>
              <w:t xml:space="preserve"> A portfólióban mindkét tanulási terület tantárgyainak témaköreiből, egy-egy téma választása kötelező. </w:t>
            </w:r>
          </w:p>
          <w:p w14:paraId="45E7539C" w14:textId="77777777" w:rsidR="00D6106A" w:rsidRPr="00581250" w:rsidRDefault="00D6106A" w:rsidP="00D6106A">
            <w:pPr>
              <w:jc w:val="both"/>
              <w:rPr>
                <w:rFonts w:cstheme="minorHAnsi"/>
              </w:rPr>
            </w:pPr>
            <w:r w:rsidRPr="00581250">
              <w:rPr>
                <w:rFonts w:cstheme="minorHAnsi"/>
              </w:rPr>
              <w:t xml:space="preserve">1. E-kereskedelem tanulási terület: Digitalizáció és webáruház működtetése: az elektronikus kereskedelmi rendszer felépítése és </w:t>
            </w:r>
            <w:r w:rsidRPr="00581250">
              <w:rPr>
                <w:rFonts w:cstheme="minorHAnsi"/>
              </w:rPr>
              <w:lastRenderedPageBreak/>
              <w:t xml:space="preserve">működése/működtetése, multimédiás és kommunikációs alkalmazások, weblapkészítés és működtetés, adatbáziskezelés, mobilalkalmazások, szoftverhasználati jogok, online vállalkozások, online kereskedelmi platformok, ügyfélkapcsolatok menedzselése, logisztikai feladatok. </w:t>
            </w:r>
          </w:p>
          <w:p w14:paraId="567F5E83" w14:textId="77777777" w:rsidR="00D6106A" w:rsidRPr="00581250" w:rsidRDefault="00D6106A" w:rsidP="00D6106A">
            <w:pPr>
              <w:jc w:val="both"/>
              <w:rPr>
                <w:rFonts w:cstheme="minorHAnsi"/>
              </w:rPr>
            </w:pPr>
            <w:r w:rsidRPr="00581250">
              <w:rPr>
                <w:rFonts w:cstheme="minorHAnsi"/>
              </w:rPr>
              <w:t>2. Marketing tanulási terület: Marketing alapjai és marketingkommunikáció: a marketing sajátosságai és területei a kereskedelemben, vásárlói magatartás, piackutatás, szegmentáció és célpiaci marketing, termékpolitika, árpolitika, értékesítéspolitika, szolgáltatásmarketing, személyes eladás, eladásösztönzés, direkt marketing, arculatkialakítás, online marketing.</w:t>
            </w:r>
          </w:p>
          <w:p w14:paraId="6F59B56F" w14:textId="77777777" w:rsidR="00D6106A" w:rsidRPr="00581250" w:rsidRDefault="00D6106A" w:rsidP="00D6106A">
            <w:pPr>
              <w:jc w:val="both"/>
              <w:rPr>
                <w:rFonts w:cstheme="minorHAnsi"/>
              </w:rPr>
            </w:pPr>
            <w:r w:rsidRPr="00581250">
              <w:rPr>
                <w:rFonts w:cstheme="minorHAnsi"/>
              </w:rPr>
              <w:t xml:space="preserve">A portfólió a következő dokumentumokat tartalmazza, amelyből 5 </w:t>
            </w:r>
            <w:r w:rsidRPr="00581250">
              <w:rPr>
                <w:rFonts w:cstheme="minorHAnsi"/>
              </w:rPr>
              <w:lastRenderedPageBreak/>
              <w:t xml:space="preserve">elem megjelenítése kötelező: </w:t>
            </w:r>
          </w:p>
          <w:p w14:paraId="5F92481A"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Saját készítésű vagy szabadon választott weboldal </w:t>
            </w:r>
          </w:p>
          <w:p w14:paraId="09E4F320"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Fotók, saját készítésű fotók </w:t>
            </w:r>
          </w:p>
          <w:p w14:paraId="2F4FD8C2"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Animációk </w:t>
            </w:r>
          </w:p>
          <w:p w14:paraId="253B64EB"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Videók </w:t>
            </w:r>
          </w:p>
          <w:p w14:paraId="729B480F"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Hanganyagok </w:t>
            </w:r>
          </w:p>
          <w:p w14:paraId="4A286C99"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Saját készítésű ábrák, grafikonok, táblázatok </w:t>
            </w:r>
          </w:p>
          <w:p w14:paraId="0BDAFAE2"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Saját készítésű szöveges elemek </w:t>
            </w:r>
          </w:p>
          <w:p w14:paraId="6AD766A6"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Sikeres dolgozatok </w:t>
            </w:r>
          </w:p>
          <w:p w14:paraId="6489D122"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Projektmunkák </w:t>
            </w:r>
          </w:p>
          <w:p w14:paraId="1628F5AC"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Elkészített produktumok </w:t>
            </w:r>
          </w:p>
          <w:p w14:paraId="3C6585AD"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Versenyeredmények </w:t>
            </w:r>
          </w:p>
          <w:p w14:paraId="1DC60E8C" w14:textId="77777777" w:rsidR="00D6106A" w:rsidRPr="00581250" w:rsidRDefault="00D6106A" w:rsidP="00D6106A">
            <w:pPr>
              <w:jc w:val="both"/>
              <w:rPr>
                <w:rFonts w:cstheme="minorHAnsi"/>
              </w:rPr>
            </w:pPr>
            <w:r w:rsidRPr="00581250">
              <w:rPr>
                <w:rFonts w:cstheme="minorHAnsi"/>
              </w:rPr>
              <w:sym w:font="Symbol" w:char="F0B7"/>
            </w:r>
            <w:r w:rsidRPr="00581250">
              <w:rPr>
                <w:rFonts w:cstheme="minorHAnsi"/>
              </w:rPr>
              <w:t xml:space="preserve"> Bolti berendezési tervek, tárgyak </w:t>
            </w:r>
          </w:p>
          <w:p w14:paraId="5E2ED4C9" w14:textId="77777777" w:rsidR="00D6106A" w:rsidRPr="00581250" w:rsidRDefault="00D6106A" w:rsidP="00D6106A">
            <w:pPr>
              <w:jc w:val="both"/>
              <w:rPr>
                <w:rFonts w:cstheme="minorHAnsi"/>
              </w:rPr>
            </w:pPr>
          </w:p>
        </w:tc>
        <w:tc>
          <w:tcPr>
            <w:tcW w:w="3594" w:type="dxa"/>
            <w:vAlign w:val="center"/>
          </w:tcPr>
          <w:p w14:paraId="29A4DD66" w14:textId="21FC1142" w:rsidR="00D6106A" w:rsidRPr="00581250" w:rsidRDefault="00D6106A" w:rsidP="00D6106A">
            <w:pPr>
              <w:jc w:val="both"/>
              <w:rPr>
                <w:rFonts w:cstheme="minorHAnsi"/>
              </w:rPr>
            </w:pPr>
          </w:p>
        </w:tc>
      </w:tr>
    </w:tbl>
    <w:p w14:paraId="699BB513" w14:textId="77777777" w:rsidR="00C418B0" w:rsidRPr="00581250" w:rsidRDefault="00C418B0">
      <w:pPr>
        <w:rPr>
          <w:rFonts w:cstheme="minorHAnsi"/>
        </w:rPr>
      </w:pPr>
    </w:p>
    <w:sectPr w:rsidR="00C418B0" w:rsidRPr="00581250" w:rsidSect="00A57D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C2"/>
    <w:rsid w:val="000139D1"/>
    <w:rsid w:val="00056415"/>
    <w:rsid w:val="00085DC9"/>
    <w:rsid w:val="000A6A97"/>
    <w:rsid w:val="000B44F8"/>
    <w:rsid w:val="000C5809"/>
    <w:rsid w:val="000C74AD"/>
    <w:rsid w:val="001D08EB"/>
    <w:rsid w:val="001E6C40"/>
    <w:rsid w:val="00201AAD"/>
    <w:rsid w:val="00216618"/>
    <w:rsid w:val="00240459"/>
    <w:rsid w:val="00241370"/>
    <w:rsid w:val="00274724"/>
    <w:rsid w:val="002B33B1"/>
    <w:rsid w:val="0033473E"/>
    <w:rsid w:val="00351A40"/>
    <w:rsid w:val="00356180"/>
    <w:rsid w:val="003645B2"/>
    <w:rsid w:val="003A11CA"/>
    <w:rsid w:val="003C3DBA"/>
    <w:rsid w:val="003F0069"/>
    <w:rsid w:val="00431EE9"/>
    <w:rsid w:val="00445654"/>
    <w:rsid w:val="00453348"/>
    <w:rsid w:val="004A6411"/>
    <w:rsid w:val="00505040"/>
    <w:rsid w:val="00525B48"/>
    <w:rsid w:val="005325A9"/>
    <w:rsid w:val="005429E0"/>
    <w:rsid w:val="005520BC"/>
    <w:rsid w:val="00581250"/>
    <w:rsid w:val="005C4284"/>
    <w:rsid w:val="005D5311"/>
    <w:rsid w:val="006D357B"/>
    <w:rsid w:val="007151F9"/>
    <w:rsid w:val="007344EB"/>
    <w:rsid w:val="00754E51"/>
    <w:rsid w:val="00755F2D"/>
    <w:rsid w:val="007C7946"/>
    <w:rsid w:val="00802C8B"/>
    <w:rsid w:val="0080546F"/>
    <w:rsid w:val="00842151"/>
    <w:rsid w:val="00860F88"/>
    <w:rsid w:val="008819F5"/>
    <w:rsid w:val="00886EF2"/>
    <w:rsid w:val="008E02D8"/>
    <w:rsid w:val="00912D94"/>
    <w:rsid w:val="009549A6"/>
    <w:rsid w:val="009732AC"/>
    <w:rsid w:val="00A22452"/>
    <w:rsid w:val="00A54D16"/>
    <w:rsid w:val="00A57DC2"/>
    <w:rsid w:val="00A94EE3"/>
    <w:rsid w:val="00A961CF"/>
    <w:rsid w:val="00AA03D0"/>
    <w:rsid w:val="00AB081F"/>
    <w:rsid w:val="00AC1318"/>
    <w:rsid w:val="00B26EF7"/>
    <w:rsid w:val="00BC305E"/>
    <w:rsid w:val="00BC51D9"/>
    <w:rsid w:val="00BE29F3"/>
    <w:rsid w:val="00C21CAC"/>
    <w:rsid w:val="00C265C6"/>
    <w:rsid w:val="00C3013B"/>
    <w:rsid w:val="00C34157"/>
    <w:rsid w:val="00C418B0"/>
    <w:rsid w:val="00C72B8D"/>
    <w:rsid w:val="00CB4D0A"/>
    <w:rsid w:val="00CB525F"/>
    <w:rsid w:val="00CC4769"/>
    <w:rsid w:val="00CF27DB"/>
    <w:rsid w:val="00D0721E"/>
    <w:rsid w:val="00D30CF0"/>
    <w:rsid w:val="00D6106A"/>
    <w:rsid w:val="00DD2F16"/>
    <w:rsid w:val="00E7507A"/>
    <w:rsid w:val="00EB6E29"/>
    <w:rsid w:val="00EC759A"/>
    <w:rsid w:val="00ED5795"/>
    <w:rsid w:val="00ED74AC"/>
    <w:rsid w:val="00F66603"/>
    <w:rsid w:val="00F858F5"/>
    <w:rsid w:val="00F94B0E"/>
    <w:rsid w:val="00FC6D33"/>
    <w:rsid w:val="00FE0C7F"/>
    <w:rsid w:val="00FF1DE1"/>
    <w:rsid w:val="00FF63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2EC7"/>
  <w15:chartTrackingRefBased/>
  <w15:docId w15:val="{BA3C54E9-A706-4792-9CDE-D6F24BDF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7D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C3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F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827">
      <w:bodyDiv w:val="1"/>
      <w:marLeft w:val="0"/>
      <w:marRight w:val="0"/>
      <w:marTop w:val="0"/>
      <w:marBottom w:val="0"/>
      <w:divBdr>
        <w:top w:val="none" w:sz="0" w:space="0" w:color="auto"/>
        <w:left w:val="none" w:sz="0" w:space="0" w:color="auto"/>
        <w:bottom w:val="none" w:sz="0" w:space="0" w:color="auto"/>
        <w:right w:val="none" w:sz="0" w:space="0" w:color="auto"/>
      </w:divBdr>
    </w:div>
    <w:div w:id="123157364">
      <w:bodyDiv w:val="1"/>
      <w:marLeft w:val="0"/>
      <w:marRight w:val="0"/>
      <w:marTop w:val="0"/>
      <w:marBottom w:val="0"/>
      <w:divBdr>
        <w:top w:val="none" w:sz="0" w:space="0" w:color="auto"/>
        <w:left w:val="none" w:sz="0" w:space="0" w:color="auto"/>
        <w:bottom w:val="none" w:sz="0" w:space="0" w:color="auto"/>
        <w:right w:val="none" w:sz="0" w:space="0" w:color="auto"/>
      </w:divBdr>
    </w:div>
    <w:div w:id="134105923">
      <w:bodyDiv w:val="1"/>
      <w:marLeft w:val="0"/>
      <w:marRight w:val="0"/>
      <w:marTop w:val="0"/>
      <w:marBottom w:val="0"/>
      <w:divBdr>
        <w:top w:val="none" w:sz="0" w:space="0" w:color="auto"/>
        <w:left w:val="none" w:sz="0" w:space="0" w:color="auto"/>
        <w:bottom w:val="none" w:sz="0" w:space="0" w:color="auto"/>
        <w:right w:val="none" w:sz="0" w:space="0" w:color="auto"/>
      </w:divBdr>
    </w:div>
    <w:div w:id="238291802">
      <w:bodyDiv w:val="1"/>
      <w:marLeft w:val="0"/>
      <w:marRight w:val="0"/>
      <w:marTop w:val="0"/>
      <w:marBottom w:val="0"/>
      <w:divBdr>
        <w:top w:val="none" w:sz="0" w:space="0" w:color="auto"/>
        <w:left w:val="none" w:sz="0" w:space="0" w:color="auto"/>
        <w:bottom w:val="none" w:sz="0" w:space="0" w:color="auto"/>
        <w:right w:val="none" w:sz="0" w:space="0" w:color="auto"/>
      </w:divBdr>
    </w:div>
    <w:div w:id="361905086">
      <w:bodyDiv w:val="1"/>
      <w:marLeft w:val="0"/>
      <w:marRight w:val="0"/>
      <w:marTop w:val="0"/>
      <w:marBottom w:val="0"/>
      <w:divBdr>
        <w:top w:val="none" w:sz="0" w:space="0" w:color="auto"/>
        <w:left w:val="none" w:sz="0" w:space="0" w:color="auto"/>
        <w:bottom w:val="none" w:sz="0" w:space="0" w:color="auto"/>
        <w:right w:val="none" w:sz="0" w:space="0" w:color="auto"/>
      </w:divBdr>
    </w:div>
    <w:div w:id="500119469">
      <w:bodyDiv w:val="1"/>
      <w:marLeft w:val="0"/>
      <w:marRight w:val="0"/>
      <w:marTop w:val="0"/>
      <w:marBottom w:val="0"/>
      <w:divBdr>
        <w:top w:val="none" w:sz="0" w:space="0" w:color="auto"/>
        <w:left w:val="none" w:sz="0" w:space="0" w:color="auto"/>
        <w:bottom w:val="none" w:sz="0" w:space="0" w:color="auto"/>
        <w:right w:val="none" w:sz="0" w:space="0" w:color="auto"/>
      </w:divBdr>
    </w:div>
    <w:div w:id="529493652">
      <w:bodyDiv w:val="1"/>
      <w:marLeft w:val="0"/>
      <w:marRight w:val="0"/>
      <w:marTop w:val="0"/>
      <w:marBottom w:val="0"/>
      <w:divBdr>
        <w:top w:val="none" w:sz="0" w:space="0" w:color="auto"/>
        <w:left w:val="none" w:sz="0" w:space="0" w:color="auto"/>
        <w:bottom w:val="none" w:sz="0" w:space="0" w:color="auto"/>
        <w:right w:val="none" w:sz="0" w:space="0" w:color="auto"/>
      </w:divBdr>
    </w:div>
    <w:div w:id="609363297">
      <w:bodyDiv w:val="1"/>
      <w:marLeft w:val="0"/>
      <w:marRight w:val="0"/>
      <w:marTop w:val="0"/>
      <w:marBottom w:val="0"/>
      <w:divBdr>
        <w:top w:val="none" w:sz="0" w:space="0" w:color="auto"/>
        <w:left w:val="none" w:sz="0" w:space="0" w:color="auto"/>
        <w:bottom w:val="none" w:sz="0" w:space="0" w:color="auto"/>
        <w:right w:val="none" w:sz="0" w:space="0" w:color="auto"/>
      </w:divBdr>
    </w:div>
    <w:div w:id="854686464">
      <w:bodyDiv w:val="1"/>
      <w:marLeft w:val="0"/>
      <w:marRight w:val="0"/>
      <w:marTop w:val="0"/>
      <w:marBottom w:val="0"/>
      <w:divBdr>
        <w:top w:val="none" w:sz="0" w:space="0" w:color="auto"/>
        <w:left w:val="none" w:sz="0" w:space="0" w:color="auto"/>
        <w:bottom w:val="none" w:sz="0" w:space="0" w:color="auto"/>
        <w:right w:val="none" w:sz="0" w:space="0" w:color="auto"/>
      </w:divBdr>
    </w:div>
    <w:div w:id="878594262">
      <w:bodyDiv w:val="1"/>
      <w:marLeft w:val="0"/>
      <w:marRight w:val="0"/>
      <w:marTop w:val="0"/>
      <w:marBottom w:val="0"/>
      <w:divBdr>
        <w:top w:val="none" w:sz="0" w:space="0" w:color="auto"/>
        <w:left w:val="none" w:sz="0" w:space="0" w:color="auto"/>
        <w:bottom w:val="none" w:sz="0" w:space="0" w:color="auto"/>
        <w:right w:val="none" w:sz="0" w:space="0" w:color="auto"/>
      </w:divBdr>
    </w:div>
    <w:div w:id="1137337939">
      <w:bodyDiv w:val="1"/>
      <w:marLeft w:val="0"/>
      <w:marRight w:val="0"/>
      <w:marTop w:val="0"/>
      <w:marBottom w:val="0"/>
      <w:divBdr>
        <w:top w:val="none" w:sz="0" w:space="0" w:color="auto"/>
        <w:left w:val="none" w:sz="0" w:space="0" w:color="auto"/>
        <w:bottom w:val="none" w:sz="0" w:space="0" w:color="auto"/>
        <w:right w:val="none" w:sz="0" w:space="0" w:color="auto"/>
      </w:divBdr>
    </w:div>
    <w:div w:id="1150054575">
      <w:bodyDiv w:val="1"/>
      <w:marLeft w:val="0"/>
      <w:marRight w:val="0"/>
      <w:marTop w:val="0"/>
      <w:marBottom w:val="0"/>
      <w:divBdr>
        <w:top w:val="none" w:sz="0" w:space="0" w:color="auto"/>
        <w:left w:val="none" w:sz="0" w:space="0" w:color="auto"/>
        <w:bottom w:val="none" w:sz="0" w:space="0" w:color="auto"/>
        <w:right w:val="none" w:sz="0" w:space="0" w:color="auto"/>
      </w:divBdr>
    </w:div>
    <w:div w:id="1173763956">
      <w:bodyDiv w:val="1"/>
      <w:marLeft w:val="0"/>
      <w:marRight w:val="0"/>
      <w:marTop w:val="0"/>
      <w:marBottom w:val="0"/>
      <w:divBdr>
        <w:top w:val="none" w:sz="0" w:space="0" w:color="auto"/>
        <w:left w:val="none" w:sz="0" w:space="0" w:color="auto"/>
        <w:bottom w:val="none" w:sz="0" w:space="0" w:color="auto"/>
        <w:right w:val="none" w:sz="0" w:space="0" w:color="auto"/>
      </w:divBdr>
    </w:div>
    <w:div w:id="1324820940">
      <w:bodyDiv w:val="1"/>
      <w:marLeft w:val="0"/>
      <w:marRight w:val="0"/>
      <w:marTop w:val="0"/>
      <w:marBottom w:val="0"/>
      <w:divBdr>
        <w:top w:val="none" w:sz="0" w:space="0" w:color="auto"/>
        <w:left w:val="none" w:sz="0" w:space="0" w:color="auto"/>
        <w:bottom w:val="none" w:sz="0" w:space="0" w:color="auto"/>
        <w:right w:val="none" w:sz="0" w:space="0" w:color="auto"/>
      </w:divBdr>
    </w:div>
    <w:div w:id="1350527020">
      <w:bodyDiv w:val="1"/>
      <w:marLeft w:val="0"/>
      <w:marRight w:val="0"/>
      <w:marTop w:val="0"/>
      <w:marBottom w:val="0"/>
      <w:divBdr>
        <w:top w:val="none" w:sz="0" w:space="0" w:color="auto"/>
        <w:left w:val="none" w:sz="0" w:space="0" w:color="auto"/>
        <w:bottom w:val="none" w:sz="0" w:space="0" w:color="auto"/>
        <w:right w:val="none" w:sz="0" w:space="0" w:color="auto"/>
      </w:divBdr>
    </w:div>
    <w:div w:id="1468473582">
      <w:bodyDiv w:val="1"/>
      <w:marLeft w:val="0"/>
      <w:marRight w:val="0"/>
      <w:marTop w:val="0"/>
      <w:marBottom w:val="0"/>
      <w:divBdr>
        <w:top w:val="none" w:sz="0" w:space="0" w:color="auto"/>
        <w:left w:val="none" w:sz="0" w:space="0" w:color="auto"/>
        <w:bottom w:val="none" w:sz="0" w:space="0" w:color="auto"/>
        <w:right w:val="none" w:sz="0" w:space="0" w:color="auto"/>
      </w:divBdr>
    </w:div>
    <w:div w:id="1514371897">
      <w:bodyDiv w:val="1"/>
      <w:marLeft w:val="0"/>
      <w:marRight w:val="0"/>
      <w:marTop w:val="0"/>
      <w:marBottom w:val="0"/>
      <w:divBdr>
        <w:top w:val="none" w:sz="0" w:space="0" w:color="auto"/>
        <w:left w:val="none" w:sz="0" w:space="0" w:color="auto"/>
        <w:bottom w:val="none" w:sz="0" w:space="0" w:color="auto"/>
        <w:right w:val="none" w:sz="0" w:space="0" w:color="auto"/>
      </w:divBdr>
    </w:div>
    <w:div w:id="1555582426">
      <w:bodyDiv w:val="1"/>
      <w:marLeft w:val="0"/>
      <w:marRight w:val="0"/>
      <w:marTop w:val="0"/>
      <w:marBottom w:val="0"/>
      <w:divBdr>
        <w:top w:val="none" w:sz="0" w:space="0" w:color="auto"/>
        <w:left w:val="none" w:sz="0" w:space="0" w:color="auto"/>
        <w:bottom w:val="none" w:sz="0" w:space="0" w:color="auto"/>
        <w:right w:val="none" w:sz="0" w:space="0" w:color="auto"/>
      </w:divBdr>
    </w:div>
    <w:div w:id="16098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31</Pages>
  <Words>4216</Words>
  <Characters>29096</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Kurdi</dc:creator>
  <cp:keywords/>
  <dc:description/>
  <cp:lastModifiedBy>Éva Kurdi</cp:lastModifiedBy>
  <cp:revision>6</cp:revision>
  <dcterms:created xsi:type="dcterms:W3CDTF">2022-06-26T14:11:00Z</dcterms:created>
  <dcterms:modified xsi:type="dcterms:W3CDTF">2022-06-26T14:46:00Z</dcterms:modified>
</cp:coreProperties>
</file>