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15BD" w14:textId="77777777" w:rsidR="00A57DC2" w:rsidRPr="00F256B5" w:rsidRDefault="00AA03D0" w:rsidP="00F256B5">
      <w:pPr>
        <w:jc w:val="center"/>
        <w:rPr>
          <w:rFonts w:ascii="Times New Roman" w:hAnsi="Times New Roman" w:cs="Times New Roman"/>
          <w:b/>
          <w:bCs/>
        </w:rPr>
      </w:pPr>
      <w:r w:rsidRPr="00F256B5">
        <w:rPr>
          <w:rFonts w:ascii="Times New Roman" w:hAnsi="Times New Roman" w:cs="Times New Roman"/>
          <w:b/>
          <w:bCs/>
        </w:rPr>
        <w:t>K</w:t>
      </w:r>
      <w:r w:rsidR="002B33B1" w:rsidRPr="00F256B5">
        <w:rPr>
          <w:rFonts w:ascii="Times New Roman" w:hAnsi="Times New Roman" w:cs="Times New Roman"/>
          <w:b/>
          <w:bCs/>
        </w:rPr>
        <w:t xml:space="preserve">ereskedelmi értékesítő képzés </w:t>
      </w:r>
      <w:r w:rsidR="00A57DC2" w:rsidRPr="00F256B5">
        <w:rPr>
          <w:rFonts w:ascii="Times New Roman" w:hAnsi="Times New Roman" w:cs="Times New Roman"/>
          <w:b/>
          <w:bCs/>
        </w:rPr>
        <w:t>9-1</w:t>
      </w:r>
      <w:r w:rsidR="002B33B1" w:rsidRPr="00F256B5">
        <w:rPr>
          <w:rFonts w:ascii="Times New Roman" w:hAnsi="Times New Roman" w:cs="Times New Roman"/>
          <w:b/>
          <w:bCs/>
        </w:rPr>
        <w:t>1</w:t>
      </w:r>
      <w:r w:rsidR="00A57DC2" w:rsidRPr="00F256B5">
        <w:rPr>
          <w:rFonts w:ascii="Times New Roman" w:hAnsi="Times New Roman" w:cs="Times New Roman"/>
          <w:b/>
          <w:bCs/>
        </w:rPr>
        <w:t>. évfolyam</w:t>
      </w:r>
    </w:p>
    <w:p w14:paraId="70EBAB8E" w14:textId="77777777" w:rsidR="00A57DC2" w:rsidRPr="00F256B5" w:rsidRDefault="00A57DC2" w:rsidP="00F256B5">
      <w:pPr>
        <w:jc w:val="both"/>
        <w:rPr>
          <w:rFonts w:ascii="Times New Roman" w:hAnsi="Times New Roman" w:cs="Times New Roman"/>
        </w:rPr>
      </w:pPr>
    </w:p>
    <w:p w14:paraId="2E7B10C9" w14:textId="77777777" w:rsidR="00F256B5" w:rsidRPr="00F256B5" w:rsidRDefault="00F256B5" w:rsidP="00F256B5">
      <w:pPr>
        <w:jc w:val="both"/>
        <w:rPr>
          <w:rFonts w:ascii="Times New Roman" w:hAnsi="Times New Roman" w:cs="Times New Roman"/>
        </w:rPr>
      </w:pPr>
    </w:p>
    <w:tbl>
      <w:tblPr>
        <w:tblStyle w:val="Rcsostblzat"/>
        <w:tblW w:w="0" w:type="auto"/>
        <w:tblLook w:val="04A0" w:firstRow="1" w:lastRow="0" w:firstColumn="1" w:lastColumn="0" w:noHBand="0" w:noVBand="1"/>
      </w:tblPr>
      <w:tblGrid>
        <w:gridCol w:w="1323"/>
        <w:gridCol w:w="1878"/>
        <w:gridCol w:w="1839"/>
        <w:gridCol w:w="4352"/>
        <w:gridCol w:w="4353"/>
      </w:tblGrid>
      <w:tr w:rsidR="00525B48" w:rsidRPr="00F256B5" w14:paraId="1EE485BE" w14:textId="77777777" w:rsidTr="00C90885">
        <w:tc>
          <w:tcPr>
            <w:tcW w:w="1323" w:type="dxa"/>
            <w:vMerge w:val="restart"/>
          </w:tcPr>
          <w:p w14:paraId="25EB2017" w14:textId="77777777" w:rsidR="00525B48" w:rsidRPr="00F256B5" w:rsidRDefault="00525B48" w:rsidP="00F256B5">
            <w:pPr>
              <w:jc w:val="both"/>
              <w:rPr>
                <w:rFonts w:ascii="Times New Roman" w:hAnsi="Times New Roman" w:cs="Times New Roman"/>
                <w:b/>
                <w:bCs/>
              </w:rPr>
            </w:pPr>
          </w:p>
        </w:tc>
        <w:tc>
          <w:tcPr>
            <w:tcW w:w="1878" w:type="dxa"/>
            <w:vMerge w:val="restart"/>
            <w:vAlign w:val="center"/>
          </w:tcPr>
          <w:p w14:paraId="483AEB25" w14:textId="77777777" w:rsidR="00525B48" w:rsidRPr="00F256B5" w:rsidRDefault="00525B48" w:rsidP="00F256B5">
            <w:pPr>
              <w:jc w:val="both"/>
              <w:rPr>
                <w:rFonts w:ascii="Times New Roman" w:hAnsi="Times New Roman" w:cs="Times New Roman"/>
                <w:b/>
                <w:bCs/>
              </w:rPr>
            </w:pPr>
            <w:r w:rsidRPr="00F256B5">
              <w:rPr>
                <w:rFonts w:ascii="Times New Roman" w:hAnsi="Times New Roman" w:cs="Times New Roman"/>
                <w:b/>
                <w:bCs/>
              </w:rPr>
              <w:t>Tantárgy</w:t>
            </w:r>
          </w:p>
        </w:tc>
        <w:tc>
          <w:tcPr>
            <w:tcW w:w="1839" w:type="dxa"/>
            <w:vMerge w:val="restart"/>
            <w:vAlign w:val="center"/>
          </w:tcPr>
          <w:p w14:paraId="175BCDA6" w14:textId="77777777" w:rsidR="00525B48" w:rsidRPr="00F256B5" w:rsidRDefault="00525B48" w:rsidP="00F256B5">
            <w:pPr>
              <w:jc w:val="both"/>
              <w:rPr>
                <w:rFonts w:ascii="Times New Roman" w:hAnsi="Times New Roman" w:cs="Times New Roman"/>
                <w:b/>
                <w:bCs/>
              </w:rPr>
            </w:pPr>
            <w:r w:rsidRPr="00F256B5">
              <w:rPr>
                <w:rFonts w:ascii="Times New Roman" w:hAnsi="Times New Roman" w:cs="Times New Roman"/>
                <w:b/>
                <w:bCs/>
              </w:rPr>
              <w:t>Témakör</w:t>
            </w:r>
          </w:p>
        </w:tc>
        <w:tc>
          <w:tcPr>
            <w:tcW w:w="8705" w:type="dxa"/>
            <w:gridSpan w:val="2"/>
            <w:shd w:val="clear" w:color="auto" w:fill="BFBFBF" w:themeFill="background1" w:themeFillShade="BF"/>
            <w:vAlign w:val="center"/>
          </w:tcPr>
          <w:p w14:paraId="37ED1FAA" w14:textId="77777777" w:rsidR="00525B48" w:rsidRPr="00F256B5" w:rsidRDefault="00551B87" w:rsidP="00F256B5">
            <w:pPr>
              <w:jc w:val="center"/>
              <w:rPr>
                <w:rFonts w:ascii="Times New Roman" w:hAnsi="Times New Roman" w:cs="Times New Roman"/>
                <w:b/>
                <w:bCs/>
              </w:rPr>
            </w:pPr>
            <w:r w:rsidRPr="00F256B5">
              <w:rPr>
                <w:rFonts w:ascii="Times New Roman" w:hAnsi="Times New Roman" w:cs="Times New Roman"/>
                <w:b/>
                <w:bCs/>
              </w:rPr>
              <w:t>1/</w:t>
            </w:r>
            <w:r w:rsidR="00525B48" w:rsidRPr="00F256B5">
              <w:rPr>
                <w:rFonts w:ascii="Times New Roman" w:hAnsi="Times New Roman" w:cs="Times New Roman"/>
                <w:b/>
                <w:bCs/>
              </w:rPr>
              <w:t>9. évfolyam</w:t>
            </w:r>
          </w:p>
        </w:tc>
      </w:tr>
      <w:tr w:rsidR="00525B48" w:rsidRPr="00F256B5" w14:paraId="66C7EA40" w14:textId="77777777" w:rsidTr="00C90885">
        <w:tc>
          <w:tcPr>
            <w:tcW w:w="1323" w:type="dxa"/>
            <w:vMerge/>
          </w:tcPr>
          <w:p w14:paraId="3FEB7A5A" w14:textId="77777777" w:rsidR="00525B48" w:rsidRPr="00F256B5" w:rsidRDefault="00525B48" w:rsidP="00F256B5">
            <w:pPr>
              <w:jc w:val="both"/>
              <w:rPr>
                <w:rFonts w:ascii="Times New Roman" w:hAnsi="Times New Roman" w:cs="Times New Roman"/>
              </w:rPr>
            </w:pPr>
          </w:p>
        </w:tc>
        <w:tc>
          <w:tcPr>
            <w:tcW w:w="1878" w:type="dxa"/>
            <w:vMerge/>
            <w:vAlign w:val="center"/>
          </w:tcPr>
          <w:p w14:paraId="47C1AE9A" w14:textId="77777777" w:rsidR="00525B48" w:rsidRPr="00F256B5" w:rsidRDefault="00525B48" w:rsidP="00F256B5">
            <w:pPr>
              <w:jc w:val="both"/>
              <w:rPr>
                <w:rFonts w:ascii="Times New Roman" w:hAnsi="Times New Roman" w:cs="Times New Roman"/>
              </w:rPr>
            </w:pPr>
          </w:p>
        </w:tc>
        <w:tc>
          <w:tcPr>
            <w:tcW w:w="1839" w:type="dxa"/>
            <w:vMerge/>
            <w:vAlign w:val="center"/>
          </w:tcPr>
          <w:p w14:paraId="6C5436F7" w14:textId="77777777" w:rsidR="00525B48" w:rsidRPr="00F256B5" w:rsidRDefault="00525B48" w:rsidP="00F256B5">
            <w:pPr>
              <w:jc w:val="both"/>
              <w:rPr>
                <w:rFonts w:ascii="Times New Roman" w:hAnsi="Times New Roman" w:cs="Times New Roman"/>
              </w:rPr>
            </w:pPr>
          </w:p>
        </w:tc>
        <w:tc>
          <w:tcPr>
            <w:tcW w:w="4352" w:type="dxa"/>
            <w:vAlign w:val="center"/>
          </w:tcPr>
          <w:p w14:paraId="75CD8695" w14:textId="77777777" w:rsidR="00525B48" w:rsidRPr="00F256B5" w:rsidRDefault="00525B48" w:rsidP="00F256B5">
            <w:pPr>
              <w:jc w:val="center"/>
              <w:rPr>
                <w:rFonts w:ascii="Times New Roman" w:hAnsi="Times New Roman" w:cs="Times New Roman"/>
                <w:b/>
                <w:bCs/>
              </w:rPr>
            </w:pPr>
            <w:r w:rsidRPr="00F256B5">
              <w:rPr>
                <w:rFonts w:ascii="Times New Roman" w:hAnsi="Times New Roman" w:cs="Times New Roman"/>
                <w:b/>
                <w:bCs/>
              </w:rPr>
              <w:t>iskolai oktatás</w:t>
            </w:r>
          </w:p>
        </w:tc>
        <w:tc>
          <w:tcPr>
            <w:tcW w:w="4353" w:type="dxa"/>
            <w:vAlign w:val="center"/>
          </w:tcPr>
          <w:p w14:paraId="68B0EED9" w14:textId="77777777" w:rsidR="00525B48" w:rsidRPr="00F256B5" w:rsidRDefault="00525B48" w:rsidP="00F256B5">
            <w:pPr>
              <w:jc w:val="center"/>
              <w:rPr>
                <w:rFonts w:ascii="Times New Roman" w:hAnsi="Times New Roman" w:cs="Times New Roman"/>
                <w:b/>
                <w:bCs/>
              </w:rPr>
            </w:pPr>
            <w:r w:rsidRPr="00F256B5">
              <w:rPr>
                <w:rFonts w:ascii="Times New Roman" w:hAnsi="Times New Roman" w:cs="Times New Roman"/>
                <w:b/>
                <w:bCs/>
              </w:rPr>
              <w:t>üzemi</w:t>
            </w:r>
          </w:p>
        </w:tc>
      </w:tr>
      <w:tr w:rsidR="00102C59" w:rsidRPr="00F256B5" w14:paraId="2C107113" w14:textId="77777777" w:rsidTr="00C90885">
        <w:tc>
          <w:tcPr>
            <w:tcW w:w="1323" w:type="dxa"/>
            <w:vMerge w:val="restart"/>
            <w:textDirection w:val="btLr"/>
            <w:vAlign w:val="center"/>
          </w:tcPr>
          <w:p w14:paraId="1E7276EA" w14:textId="77777777" w:rsidR="00102C59" w:rsidRPr="00F256B5" w:rsidRDefault="00102C59" w:rsidP="00F256B5">
            <w:pPr>
              <w:ind w:left="113" w:right="113"/>
              <w:jc w:val="both"/>
              <w:rPr>
                <w:rFonts w:ascii="Times New Roman" w:hAnsi="Times New Roman" w:cs="Times New Roman"/>
              </w:rPr>
            </w:pPr>
            <w:r w:rsidRPr="00F256B5">
              <w:rPr>
                <w:rFonts w:ascii="Times New Roman" w:hAnsi="Times New Roman" w:cs="Times New Roman"/>
              </w:rPr>
              <w:t>Ágazati alapoktatás</w:t>
            </w:r>
          </w:p>
        </w:tc>
        <w:tc>
          <w:tcPr>
            <w:tcW w:w="1878" w:type="dxa"/>
            <w:vAlign w:val="center"/>
          </w:tcPr>
          <w:p w14:paraId="2848A46F" w14:textId="77777777" w:rsidR="00102C59" w:rsidRPr="00F256B5" w:rsidRDefault="00102C59" w:rsidP="00F256B5">
            <w:pPr>
              <w:jc w:val="both"/>
              <w:rPr>
                <w:rFonts w:ascii="Times New Roman" w:hAnsi="Times New Roman" w:cs="Times New Roman"/>
              </w:rPr>
            </w:pPr>
            <w:r w:rsidRPr="00F256B5">
              <w:rPr>
                <w:rFonts w:ascii="Times New Roman" w:hAnsi="Times New Roman" w:cs="Times New Roman"/>
              </w:rPr>
              <w:t>Munkavállalói ismeretek</w:t>
            </w:r>
          </w:p>
        </w:tc>
        <w:tc>
          <w:tcPr>
            <w:tcW w:w="1839" w:type="dxa"/>
            <w:vAlign w:val="center"/>
          </w:tcPr>
          <w:p w14:paraId="05D8FD5C" w14:textId="77777777" w:rsidR="00102C59" w:rsidRPr="00F256B5" w:rsidRDefault="00102C59" w:rsidP="00F256B5">
            <w:pPr>
              <w:jc w:val="both"/>
              <w:rPr>
                <w:rFonts w:ascii="Times New Roman" w:hAnsi="Times New Roman" w:cs="Times New Roman"/>
              </w:rPr>
            </w:pPr>
          </w:p>
        </w:tc>
        <w:tc>
          <w:tcPr>
            <w:tcW w:w="4352" w:type="dxa"/>
          </w:tcPr>
          <w:p w14:paraId="707C6D63" w14:textId="77777777" w:rsidR="00102C59" w:rsidRPr="00F256B5" w:rsidRDefault="00102C59" w:rsidP="00F256B5">
            <w:pPr>
              <w:jc w:val="center"/>
              <w:rPr>
                <w:rFonts w:ascii="Times New Roman" w:hAnsi="Times New Roman" w:cs="Times New Roman"/>
              </w:rPr>
            </w:pPr>
            <w:r w:rsidRPr="00F256B5">
              <w:rPr>
                <w:rFonts w:ascii="Times New Roman" w:hAnsi="Times New Roman" w:cs="Times New Roman"/>
              </w:rPr>
              <w:t>18 óra</w:t>
            </w:r>
          </w:p>
          <w:p w14:paraId="707D6D4B" w14:textId="77777777" w:rsidR="00102C59" w:rsidRPr="00F256B5" w:rsidRDefault="00102C59" w:rsidP="00F256B5">
            <w:pPr>
              <w:jc w:val="center"/>
              <w:rPr>
                <w:rFonts w:ascii="Times New Roman" w:hAnsi="Times New Roman" w:cs="Times New Roman"/>
              </w:rPr>
            </w:pPr>
            <w:r w:rsidRPr="00F256B5">
              <w:rPr>
                <w:rFonts w:ascii="Times New Roman" w:hAnsi="Times New Roman" w:cs="Times New Roman"/>
              </w:rPr>
              <w:t>Tartalma:</w:t>
            </w:r>
          </w:p>
          <w:p w14:paraId="16D6B9AE" w14:textId="77777777" w:rsidR="00102C59" w:rsidRPr="00F256B5" w:rsidRDefault="00102C59" w:rsidP="00F256B5">
            <w:pPr>
              <w:jc w:val="both"/>
              <w:rPr>
                <w:rFonts w:ascii="Times New Roman" w:hAnsi="Times New Roman" w:cs="Times New Roman"/>
              </w:rPr>
            </w:pPr>
          </w:p>
          <w:p w14:paraId="469DFD2F" w14:textId="77777777" w:rsidR="00102C59" w:rsidRPr="00F256B5" w:rsidRDefault="00102C59" w:rsidP="00F256B5">
            <w:pPr>
              <w:jc w:val="both"/>
              <w:rPr>
                <w:rFonts w:ascii="Times New Roman" w:hAnsi="Times New Roman" w:cs="Times New Roman"/>
              </w:rPr>
            </w:pPr>
            <w:r w:rsidRPr="00F256B5">
              <w:rPr>
                <w:rFonts w:ascii="Times New Roman" w:hAnsi="Times New Roman" w:cs="Times New Roman"/>
              </w:rPr>
              <w:t xml:space="preserve">1.  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14:paraId="3606DE06" w14:textId="77777777" w:rsidR="00102C59" w:rsidRPr="00F256B5" w:rsidRDefault="00102C59" w:rsidP="00F256B5">
            <w:pPr>
              <w:jc w:val="both"/>
              <w:rPr>
                <w:rFonts w:ascii="Times New Roman" w:hAnsi="Times New Roman" w:cs="Times New Roman"/>
              </w:rPr>
            </w:pPr>
            <w:r w:rsidRPr="00F256B5">
              <w:rPr>
                <w:rFonts w:ascii="Times New Roman" w:hAnsi="Times New Roman" w:cs="Times New Roman"/>
              </w:rPr>
              <w:t xml:space="preserve">2. 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14:paraId="40805FE0" w14:textId="77777777" w:rsidR="00102C59" w:rsidRPr="00F256B5" w:rsidRDefault="00102C59" w:rsidP="00F256B5">
            <w:pPr>
              <w:jc w:val="both"/>
              <w:rPr>
                <w:rFonts w:ascii="Times New Roman" w:hAnsi="Times New Roman" w:cs="Times New Roman"/>
              </w:rPr>
            </w:pPr>
            <w:r w:rsidRPr="00F256B5">
              <w:rPr>
                <w:rFonts w:ascii="Times New Roman" w:hAnsi="Times New Roman" w:cs="Times New Roman"/>
              </w:rPr>
              <w:t xml:space="preserve">3. Munkaviszony létesítése Felek a munkajogviszonyban. A munkaviszony alanyai A munkaviszony létesítése. A munkaszerződés. A munkaszerződés tartalma. </w:t>
            </w:r>
            <w:r w:rsidRPr="00F256B5">
              <w:rPr>
                <w:rFonts w:ascii="Times New Roman" w:hAnsi="Times New Roman" w:cs="Times New Roman"/>
              </w:rPr>
              <w:lastRenderedPageBreak/>
              <w:t xml:space="preserve">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14:paraId="17EAEA19" w14:textId="77777777" w:rsidR="00102C59" w:rsidRPr="00F256B5" w:rsidRDefault="00102C59" w:rsidP="00F256B5">
            <w:pPr>
              <w:jc w:val="both"/>
              <w:rPr>
                <w:rFonts w:ascii="Times New Roman" w:hAnsi="Times New Roman" w:cs="Times New Roman"/>
              </w:rPr>
            </w:pPr>
            <w:r w:rsidRPr="00F256B5">
              <w:rPr>
                <w:rFonts w:ascii="Times New Roman" w:hAnsi="Times New Roman" w:cs="Times New Roman"/>
              </w:rPr>
              <w:t>4.  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w:t>
            </w:r>
          </w:p>
        </w:tc>
        <w:tc>
          <w:tcPr>
            <w:tcW w:w="4353" w:type="dxa"/>
            <w:vAlign w:val="center"/>
          </w:tcPr>
          <w:p w14:paraId="2A236CC4" w14:textId="77777777" w:rsidR="00102C59" w:rsidRPr="00F256B5" w:rsidRDefault="00102C59" w:rsidP="00F256B5">
            <w:pPr>
              <w:jc w:val="both"/>
              <w:rPr>
                <w:rFonts w:ascii="Times New Roman" w:hAnsi="Times New Roman" w:cs="Times New Roman"/>
              </w:rPr>
            </w:pPr>
          </w:p>
        </w:tc>
      </w:tr>
      <w:tr w:rsidR="00102C59" w:rsidRPr="00F256B5" w14:paraId="3AA9B9EB" w14:textId="77777777" w:rsidTr="00C90885">
        <w:tc>
          <w:tcPr>
            <w:tcW w:w="1323" w:type="dxa"/>
            <w:vMerge/>
          </w:tcPr>
          <w:p w14:paraId="0DCE9F87" w14:textId="77777777" w:rsidR="00102C59" w:rsidRPr="00F256B5" w:rsidRDefault="00102C59" w:rsidP="00F256B5">
            <w:pPr>
              <w:jc w:val="both"/>
              <w:rPr>
                <w:rFonts w:ascii="Times New Roman" w:hAnsi="Times New Roman" w:cs="Times New Roman"/>
              </w:rPr>
            </w:pPr>
          </w:p>
        </w:tc>
        <w:tc>
          <w:tcPr>
            <w:tcW w:w="1878" w:type="dxa"/>
            <w:vAlign w:val="center"/>
          </w:tcPr>
          <w:p w14:paraId="4ACAA54E" w14:textId="77777777" w:rsidR="00102C59" w:rsidRPr="00F256B5" w:rsidRDefault="00102C59" w:rsidP="00F256B5">
            <w:pPr>
              <w:jc w:val="both"/>
              <w:rPr>
                <w:rFonts w:ascii="Times New Roman" w:hAnsi="Times New Roman" w:cs="Times New Roman"/>
              </w:rPr>
            </w:pPr>
            <w:r w:rsidRPr="00F256B5">
              <w:rPr>
                <w:rFonts w:ascii="Times New Roman" w:hAnsi="Times New Roman" w:cs="Times New Roman"/>
              </w:rPr>
              <w:t>Munkavállalói idegen nyelv*</w:t>
            </w:r>
          </w:p>
        </w:tc>
        <w:tc>
          <w:tcPr>
            <w:tcW w:w="1839" w:type="dxa"/>
            <w:vAlign w:val="center"/>
          </w:tcPr>
          <w:p w14:paraId="5B348211" w14:textId="77777777" w:rsidR="00102C59" w:rsidRPr="00F256B5" w:rsidRDefault="00102C59" w:rsidP="00F256B5">
            <w:pPr>
              <w:jc w:val="both"/>
              <w:rPr>
                <w:rFonts w:ascii="Times New Roman" w:hAnsi="Times New Roman" w:cs="Times New Roman"/>
              </w:rPr>
            </w:pPr>
          </w:p>
        </w:tc>
        <w:tc>
          <w:tcPr>
            <w:tcW w:w="4352" w:type="dxa"/>
            <w:vAlign w:val="center"/>
          </w:tcPr>
          <w:p w14:paraId="086EB320" w14:textId="77777777" w:rsidR="00A3543C" w:rsidRPr="00F256B5" w:rsidRDefault="00A3543C" w:rsidP="00F256B5">
            <w:pPr>
              <w:jc w:val="center"/>
              <w:rPr>
                <w:rFonts w:ascii="Times New Roman" w:hAnsi="Times New Roman" w:cs="Times New Roman"/>
              </w:rPr>
            </w:pPr>
            <w:r w:rsidRPr="00F256B5">
              <w:rPr>
                <w:rFonts w:ascii="Times New Roman" w:hAnsi="Times New Roman" w:cs="Times New Roman"/>
              </w:rPr>
              <w:t>62 óra</w:t>
            </w:r>
          </w:p>
          <w:p w14:paraId="19DA8A26" w14:textId="77777777" w:rsidR="00A3543C" w:rsidRPr="00F256B5" w:rsidRDefault="00A3543C" w:rsidP="00F256B5">
            <w:pPr>
              <w:jc w:val="center"/>
              <w:rPr>
                <w:rFonts w:ascii="Times New Roman" w:hAnsi="Times New Roman" w:cs="Times New Roman"/>
              </w:rPr>
            </w:pPr>
            <w:r w:rsidRPr="00F256B5">
              <w:rPr>
                <w:rFonts w:ascii="Times New Roman" w:hAnsi="Times New Roman" w:cs="Times New Roman"/>
              </w:rPr>
              <w:t>Tartalma:</w:t>
            </w:r>
          </w:p>
          <w:p w14:paraId="6FF29E22" w14:textId="77777777" w:rsidR="00A3543C" w:rsidRPr="00F256B5" w:rsidRDefault="00A3543C" w:rsidP="00F256B5">
            <w:pPr>
              <w:jc w:val="both"/>
              <w:rPr>
                <w:rFonts w:ascii="Times New Roman" w:hAnsi="Times New Roman" w:cs="Times New Roman"/>
              </w:rPr>
            </w:pPr>
          </w:p>
          <w:p w14:paraId="49A95F62" w14:textId="77777777" w:rsidR="00A3543C" w:rsidRPr="00F256B5" w:rsidRDefault="00A3543C" w:rsidP="00F256B5">
            <w:pPr>
              <w:jc w:val="both"/>
              <w:rPr>
                <w:rFonts w:ascii="Times New Roman" w:hAnsi="Times New Roman" w:cs="Times New Roman"/>
              </w:rPr>
            </w:pPr>
            <w:r w:rsidRPr="00F256B5">
              <w:rPr>
                <w:rFonts w:ascii="Times New Roman" w:hAnsi="Times New Roman" w:cs="Times New Roman"/>
              </w:rPr>
              <w:t>Az álláskeresés lépései, álláshirdetések.</w:t>
            </w:r>
            <w:r w:rsidRPr="00F256B5">
              <w:rPr>
                <w:rFonts w:ascii="Times New Roman" w:hAnsi="Times New Roman" w:cs="Times New Roman"/>
              </w:rPr>
              <w:br/>
              <w:t>-álláskereséshez kapcsolódó szókincs</w:t>
            </w:r>
            <w:r w:rsidRPr="00F256B5">
              <w:rPr>
                <w:rFonts w:ascii="Times New Roman" w:hAnsi="Times New Roman" w:cs="Times New Roman"/>
              </w:rPr>
              <w:br/>
              <w:t>-álláshirdetések megértése és a hozzájuk kapcsolódó végzettségek, képzettségek, képességek</w:t>
            </w:r>
            <w:r w:rsidRPr="00F256B5">
              <w:rPr>
                <w:rFonts w:ascii="Times New Roman" w:hAnsi="Times New Roman" w:cs="Times New Roman"/>
              </w:rPr>
              <w:br/>
              <w:t>-álláskereséssel kapcsolatos űrlapok kitöltése</w:t>
            </w:r>
            <w:r w:rsidRPr="00F256B5">
              <w:rPr>
                <w:rFonts w:ascii="Times New Roman" w:hAnsi="Times New Roman" w:cs="Times New Roman"/>
              </w:rPr>
              <w:br/>
            </w:r>
            <w:r w:rsidRPr="00F256B5">
              <w:rPr>
                <w:rFonts w:ascii="Times New Roman" w:hAnsi="Times New Roman" w:cs="Times New Roman"/>
              </w:rPr>
              <w:br/>
              <w:t>Önéletrajz és motivációs levél.</w:t>
            </w:r>
            <w:r w:rsidRPr="00F256B5">
              <w:rPr>
                <w:rFonts w:ascii="Times New Roman" w:hAnsi="Times New Roman" w:cs="Times New Roman"/>
              </w:rPr>
              <w:br/>
              <w:t>-önéletrajzok típusai, tartalmi és formai követelményei, szófordulatai</w:t>
            </w:r>
            <w:r w:rsidRPr="00F256B5">
              <w:rPr>
                <w:rFonts w:ascii="Times New Roman" w:hAnsi="Times New Roman" w:cs="Times New Roman"/>
              </w:rPr>
              <w:br/>
              <w:t>-önéletrajz önálló megfogalmazása</w:t>
            </w:r>
            <w:r w:rsidRPr="00F256B5">
              <w:rPr>
                <w:rFonts w:ascii="Times New Roman" w:hAnsi="Times New Roman" w:cs="Times New Roman"/>
              </w:rPr>
              <w:br/>
              <w:t>-az állás megpályázásához használt hivatalos levél tartalmi és formai követelményei</w:t>
            </w:r>
            <w:r w:rsidRPr="00F256B5">
              <w:rPr>
                <w:rFonts w:ascii="Times New Roman" w:hAnsi="Times New Roman" w:cs="Times New Roman"/>
              </w:rPr>
              <w:br/>
            </w:r>
            <w:r w:rsidRPr="00F256B5">
              <w:rPr>
                <w:rFonts w:ascii="Times New Roman" w:hAnsi="Times New Roman" w:cs="Times New Roman"/>
              </w:rPr>
              <w:br/>
              <w:t>„</w:t>
            </w:r>
            <w:proofErr w:type="spellStart"/>
            <w:r w:rsidRPr="00F256B5">
              <w:rPr>
                <w:rFonts w:ascii="Times New Roman" w:hAnsi="Times New Roman" w:cs="Times New Roman"/>
              </w:rPr>
              <w:t>Small</w:t>
            </w:r>
            <w:proofErr w:type="spellEnd"/>
            <w:r w:rsidRPr="00F256B5">
              <w:rPr>
                <w:rFonts w:ascii="Times New Roman" w:hAnsi="Times New Roman" w:cs="Times New Roman"/>
              </w:rPr>
              <w:t xml:space="preserve"> </w:t>
            </w:r>
            <w:proofErr w:type="spellStart"/>
            <w:r w:rsidRPr="00F256B5">
              <w:rPr>
                <w:rFonts w:ascii="Times New Roman" w:hAnsi="Times New Roman" w:cs="Times New Roman"/>
              </w:rPr>
              <w:t>talk</w:t>
            </w:r>
            <w:proofErr w:type="spellEnd"/>
            <w:r w:rsidRPr="00F256B5">
              <w:rPr>
                <w:rFonts w:ascii="Times New Roman" w:hAnsi="Times New Roman" w:cs="Times New Roman"/>
              </w:rPr>
              <w:t>” – általános társalgás.</w:t>
            </w:r>
            <w:r w:rsidRPr="00F256B5">
              <w:rPr>
                <w:rFonts w:ascii="Times New Roman" w:hAnsi="Times New Roman" w:cs="Times New Roman"/>
              </w:rPr>
              <w:br/>
              <w:t>-</w:t>
            </w:r>
            <w:proofErr w:type="spellStart"/>
            <w:r w:rsidRPr="00F256B5">
              <w:rPr>
                <w:rFonts w:ascii="Times New Roman" w:hAnsi="Times New Roman" w:cs="Times New Roman"/>
              </w:rPr>
              <w:t>small</w:t>
            </w:r>
            <w:proofErr w:type="spellEnd"/>
            <w:r w:rsidRPr="00F256B5">
              <w:rPr>
                <w:rFonts w:ascii="Times New Roman" w:hAnsi="Times New Roman" w:cs="Times New Roman"/>
              </w:rPr>
              <w:t xml:space="preserve"> </w:t>
            </w:r>
            <w:proofErr w:type="spellStart"/>
            <w:r w:rsidRPr="00F256B5">
              <w:rPr>
                <w:rFonts w:ascii="Times New Roman" w:hAnsi="Times New Roman" w:cs="Times New Roman"/>
              </w:rPr>
              <w:t>talk</w:t>
            </w:r>
            <w:proofErr w:type="spellEnd"/>
            <w:r w:rsidRPr="00F256B5">
              <w:rPr>
                <w:rFonts w:ascii="Times New Roman" w:hAnsi="Times New Roman" w:cs="Times New Roman"/>
              </w:rPr>
              <w:t xml:space="preserve"> az állásinterjún</w:t>
            </w:r>
            <w:r w:rsidRPr="00F256B5">
              <w:rPr>
                <w:rFonts w:ascii="Times New Roman" w:hAnsi="Times New Roman" w:cs="Times New Roman"/>
              </w:rPr>
              <w:br/>
            </w:r>
            <w:r w:rsidRPr="00F256B5">
              <w:rPr>
                <w:rFonts w:ascii="Times New Roman" w:hAnsi="Times New Roman" w:cs="Times New Roman"/>
              </w:rPr>
              <w:lastRenderedPageBreak/>
              <w:t>-</w:t>
            </w:r>
            <w:proofErr w:type="spellStart"/>
            <w:r w:rsidRPr="00F256B5">
              <w:rPr>
                <w:rFonts w:ascii="Times New Roman" w:hAnsi="Times New Roman" w:cs="Times New Roman"/>
              </w:rPr>
              <w:t>small</w:t>
            </w:r>
            <w:proofErr w:type="spellEnd"/>
            <w:r w:rsidRPr="00F256B5">
              <w:rPr>
                <w:rFonts w:ascii="Times New Roman" w:hAnsi="Times New Roman" w:cs="Times New Roman"/>
              </w:rPr>
              <w:t xml:space="preserve"> </w:t>
            </w:r>
            <w:proofErr w:type="spellStart"/>
            <w:r w:rsidRPr="00F256B5">
              <w:rPr>
                <w:rFonts w:ascii="Times New Roman" w:hAnsi="Times New Roman" w:cs="Times New Roman"/>
              </w:rPr>
              <w:t>talk</w:t>
            </w:r>
            <w:proofErr w:type="spellEnd"/>
            <w:r w:rsidRPr="00F256B5">
              <w:rPr>
                <w:rFonts w:ascii="Times New Roman" w:hAnsi="Times New Roman" w:cs="Times New Roman"/>
              </w:rPr>
              <w:t xml:space="preserve"> szerepe: </w:t>
            </w:r>
            <w:proofErr w:type="spellStart"/>
            <w:r w:rsidRPr="00F256B5">
              <w:rPr>
                <w:rFonts w:ascii="Times New Roman" w:hAnsi="Times New Roman" w:cs="Times New Roman"/>
              </w:rPr>
              <w:t>ráhangolódás</w:t>
            </w:r>
            <w:proofErr w:type="spellEnd"/>
            <w:r w:rsidRPr="00F256B5">
              <w:rPr>
                <w:rFonts w:ascii="Times New Roman" w:hAnsi="Times New Roman" w:cs="Times New Roman"/>
              </w:rPr>
              <w:t>, csend megtörése, feszültségoldás, a beszélgetés lezárása</w:t>
            </w:r>
            <w:r w:rsidRPr="00F256B5">
              <w:rPr>
                <w:rFonts w:ascii="Times New Roman" w:hAnsi="Times New Roman" w:cs="Times New Roman"/>
              </w:rPr>
              <w:br/>
              <w:t>-</w:t>
            </w:r>
            <w:proofErr w:type="spellStart"/>
            <w:r w:rsidRPr="00F256B5">
              <w:rPr>
                <w:rFonts w:ascii="Times New Roman" w:hAnsi="Times New Roman" w:cs="Times New Roman"/>
              </w:rPr>
              <w:t>small</w:t>
            </w:r>
            <w:proofErr w:type="spellEnd"/>
            <w:r w:rsidRPr="00F256B5">
              <w:rPr>
                <w:rFonts w:ascii="Times New Roman" w:hAnsi="Times New Roman" w:cs="Times New Roman"/>
              </w:rPr>
              <w:t xml:space="preserve"> </w:t>
            </w:r>
            <w:proofErr w:type="spellStart"/>
            <w:r w:rsidRPr="00F256B5">
              <w:rPr>
                <w:rFonts w:ascii="Times New Roman" w:hAnsi="Times New Roman" w:cs="Times New Roman"/>
              </w:rPr>
              <w:t>talk</w:t>
            </w:r>
            <w:proofErr w:type="spellEnd"/>
            <w:r w:rsidRPr="00F256B5">
              <w:rPr>
                <w:rFonts w:ascii="Times New Roman" w:hAnsi="Times New Roman" w:cs="Times New Roman"/>
              </w:rPr>
              <w:t xml:space="preserve"> témái: időjárás, közlekedés, étkezés, család, hobbi, szabadidő</w:t>
            </w:r>
            <w:r w:rsidRPr="00F256B5">
              <w:rPr>
                <w:rFonts w:ascii="Times New Roman" w:hAnsi="Times New Roman" w:cs="Times New Roman"/>
              </w:rPr>
              <w:br/>
              <w:t>-kérdésfeltevés és a beszélgetésben való aktív részvétel szabályai, fordulatai</w:t>
            </w:r>
            <w:r w:rsidRPr="00F256B5">
              <w:rPr>
                <w:rFonts w:ascii="Times New Roman" w:hAnsi="Times New Roman" w:cs="Times New Roman"/>
              </w:rPr>
              <w:br/>
            </w:r>
            <w:r w:rsidRPr="00F256B5">
              <w:rPr>
                <w:rFonts w:ascii="Times New Roman" w:hAnsi="Times New Roman" w:cs="Times New Roman"/>
              </w:rPr>
              <w:br/>
              <w:t xml:space="preserve">Állásinterjú. </w:t>
            </w:r>
            <w:r w:rsidRPr="00F256B5">
              <w:rPr>
                <w:rFonts w:ascii="Times New Roman" w:hAnsi="Times New Roman" w:cs="Times New Roman"/>
              </w:rPr>
              <w:br/>
              <w:t>-hatékony kommunikáció az állásinterjún</w:t>
            </w:r>
            <w:r w:rsidRPr="00F256B5">
              <w:rPr>
                <w:rFonts w:ascii="Times New Roman" w:hAnsi="Times New Roman" w:cs="Times New Roman"/>
              </w:rPr>
              <w:br/>
              <w:t>-bemutatkozás személyes és szakmai vonatkozással is</w:t>
            </w:r>
            <w:r w:rsidRPr="00F256B5">
              <w:rPr>
                <w:rFonts w:ascii="Times New Roman" w:hAnsi="Times New Roman" w:cs="Times New Roman"/>
              </w:rPr>
              <w:br/>
              <w:t>-tájékozódás munkalehetőségekről, munkakörülményekről</w:t>
            </w:r>
            <w:r w:rsidRPr="00F256B5">
              <w:rPr>
                <w:rFonts w:ascii="Times New Roman" w:hAnsi="Times New Roman" w:cs="Times New Roman"/>
              </w:rPr>
              <w:br/>
              <w:t>-erősségek kiemelése</w:t>
            </w:r>
            <w:r w:rsidRPr="00F256B5">
              <w:rPr>
                <w:rFonts w:ascii="Times New Roman" w:hAnsi="Times New Roman" w:cs="Times New Roman"/>
              </w:rPr>
              <w:br/>
              <w:t>-kérdésfeltevés a betölteni kívánt munkakörrel kapcsolatban</w:t>
            </w:r>
          </w:p>
          <w:p w14:paraId="01BD1523" w14:textId="77777777" w:rsidR="00102C59" w:rsidRPr="00F256B5" w:rsidRDefault="00102C59" w:rsidP="00F256B5">
            <w:pPr>
              <w:jc w:val="both"/>
              <w:rPr>
                <w:rFonts w:ascii="Times New Roman" w:hAnsi="Times New Roman" w:cs="Times New Roman"/>
              </w:rPr>
            </w:pPr>
          </w:p>
        </w:tc>
        <w:tc>
          <w:tcPr>
            <w:tcW w:w="4353" w:type="dxa"/>
            <w:vAlign w:val="center"/>
          </w:tcPr>
          <w:p w14:paraId="4DE08DB8" w14:textId="77777777" w:rsidR="00102C59" w:rsidRPr="00F256B5" w:rsidRDefault="00102C59" w:rsidP="00F256B5">
            <w:pPr>
              <w:jc w:val="both"/>
              <w:rPr>
                <w:rFonts w:ascii="Times New Roman" w:hAnsi="Times New Roman" w:cs="Times New Roman"/>
              </w:rPr>
            </w:pPr>
          </w:p>
        </w:tc>
      </w:tr>
      <w:tr w:rsidR="007C057B" w:rsidRPr="00F256B5" w14:paraId="6B228BDF" w14:textId="77777777" w:rsidTr="000E54A5">
        <w:tc>
          <w:tcPr>
            <w:tcW w:w="1323" w:type="dxa"/>
            <w:vMerge/>
          </w:tcPr>
          <w:p w14:paraId="1C4E3055" w14:textId="77777777" w:rsidR="007C057B" w:rsidRPr="00F256B5" w:rsidRDefault="007C057B" w:rsidP="00F256B5">
            <w:pPr>
              <w:jc w:val="both"/>
              <w:rPr>
                <w:rFonts w:ascii="Times New Roman" w:hAnsi="Times New Roman" w:cs="Times New Roman"/>
              </w:rPr>
            </w:pPr>
          </w:p>
        </w:tc>
        <w:tc>
          <w:tcPr>
            <w:tcW w:w="1878" w:type="dxa"/>
            <w:vAlign w:val="center"/>
          </w:tcPr>
          <w:p w14:paraId="7EA0FD0C"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Gazdasági ismeretek</w:t>
            </w:r>
          </w:p>
        </w:tc>
        <w:tc>
          <w:tcPr>
            <w:tcW w:w="1839" w:type="dxa"/>
            <w:vAlign w:val="center"/>
          </w:tcPr>
          <w:p w14:paraId="0118C334" w14:textId="77777777" w:rsidR="007C057B" w:rsidRPr="00F256B5" w:rsidRDefault="007C057B" w:rsidP="00F256B5">
            <w:pPr>
              <w:jc w:val="both"/>
              <w:rPr>
                <w:rFonts w:ascii="Times New Roman" w:hAnsi="Times New Roman" w:cs="Times New Roman"/>
              </w:rPr>
            </w:pPr>
          </w:p>
        </w:tc>
        <w:tc>
          <w:tcPr>
            <w:tcW w:w="4352" w:type="dxa"/>
          </w:tcPr>
          <w:p w14:paraId="2E054F86" w14:textId="77777777" w:rsidR="007C057B" w:rsidRPr="00F256B5" w:rsidRDefault="007C057B" w:rsidP="00F256B5">
            <w:pPr>
              <w:pStyle w:val="Default"/>
              <w:jc w:val="center"/>
              <w:rPr>
                <w:rFonts w:ascii="Times New Roman" w:hAnsi="Times New Roman" w:cs="Times New Roman"/>
                <w:sz w:val="22"/>
                <w:szCs w:val="22"/>
              </w:rPr>
            </w:pPr>
            <w:r w:rsidRPr="00F256B5">
              <w:rPr>
                <w:rFonts w:ascii="Times New Roman" w:hAnsi="Times New Roman" w:cs="Times New Roman"/>
                <w:sz w:val="22"/>
                <w:szCs w:val="22"/>
              </w:rPr>
              <w:t>216 óra</w:t>
            </w:r>
          </w:p>
          <w:p w14:paraId="747A11C0" w14:textId="77777777" w:rsidR="00F256B5" w:rsidRDefault="007C057B" w:rsidP="00F256B5">
            <w:pPr>
              <w:pStyle w:val="Default"/>
              <w:jc w:val="center"/>
              <w:rPr>
                <w:rFonts w:ascii="Times New Roman" w:hAnsi="Times New Roman" w:cs="Times New Roman"/>
                <w:sz w:val="22"/>
                <w:szCs w:val="22"/>
              </w:rPr>
            </w:pPr>
            <w:r w:rsidRPr="00F256B5">
              <w:rPr>
                <w:rFonts w:ascii="Times New Roman" w:hAnsi="Times New Roman" w:cs="Times New Roman"/>
                <w:sz w:val="22"/>
                <w:szCs w:val="22"/>
              </w:rPr>
              <w:t>Tartalma:</w:t>
            </w:r>
          </w:p>
          <w:p w14:paraId="6D0077F8" w14:textId="77777777" w:rsidR="00F256B5" w:rsidRDefault="00F256B5" w:rsidP="00F256B5">
            <w:pPr>
              <w:pStyle w:val="Default"/>
              <w:jc w:val="center"/>
              <w:rPr>
                <w:rFonts w:ascii="Times New Roman" w:hAnsi="Times New Roman" w:cs="Times New Roman"/>
                <w:b/>
                <w:bCs/>
                <w:i/>
                <w:iCs/>
                <w:sz w:val="22"/>
                <w:szCs w:val="22"/>
              </w:rPr>
            </w:pPr>
          </w:p>
          <w:p w14:paraId="2BEC22C5" w14:textId="0A07EC4A" w:rsidR="007C057B" w:rsidRPr="00F256B5" w:rsidRDefault="007C057B" w:rsidP="00F256B5">
            <w:pPr>
              <w:pStyle w:val="Default"/>
              <w:rPr>
                <w:rFonts w:ascii="Times New Roman" w:hAnsi="Times New Roman" w:cs="Times New Roman"/>
                <w:sz w:val="22"/>
                <w:szCs w:val="22"/>
              </w:rPr>
            </w:pPr>
            <w:r w:rsidRPr="00F256B5">
              <w:rPr>
                <w:rFonts w:ascii="Times New Roman" w:hAnsi="Times New Roman" w:cs="Times New Roman"/>
                <w:b/>
                <w:bCs/>
                <w:i/>
                <w:iCs/>
                <w:sz w:val="22"/>
                <w:szCs w:val="22"/>
              </w:rPr>
              <w:t xml:space="preserve"> </w:t>
            </w:r>
            <w:r w:rsidRPr="00F256B5">
              <w:rPr>
                <w:rFonts w:ascii="Times New Roman" w:hAnsi="Times New Roman" w:cs="Times New Roman"/>
                <w:b/>
                <w:sz w:val="22"/>
                <w:szCs w:val="22"/>
              </w:rPr>
              <w:t xml:space="preserve">Gazdasági alapfogalmak </w:t>
            </w:r>
          </w:p>
          <w:p w14:paraId="1CFEB1D7"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szükséglet és a javak fogalma, főbb csoportjai és kapcsolatai, a gazdasági körforgás, termelés, a munkamegosztás szerepe. </w:t>
            </w:r>
          </w:p>
          <w:p w14:paraId="71F94983"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Termelési tényezők típusai, jellemzői. </w:t>
            </w:r>
          </w:p>
          <w:p w14:paraId="03862094"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gazdaság szereplői. Gazdasági rendszerek, a piacgazdaság kialakulása. </w:t>
            </w:r>
          </w:p>
          <w:p w14:paraId="4B9C7627"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Piaci alapfogalmak: a piac fogalma, fajtái, szereplői, elemei. Piac és pénz. Pénz fejlődése, funkciói.</w:t>
            </w:r>
          </w:p>
          <w:p w14:paraId="4C6D8C56" w14:textId="77777777" w:rsidR="007C057B" w:rsidRPr="00F256B5" w:rsidRDefault="007C057B" w:rsidP="00F256B5">
            <w:pPr>
              <w:pStyle w:val="Default"/>
              <w:jc w:val="both"/>
              <w:rPr>
                <w:rFonts w:ascii="Times New Roman" w:hAnsi="Times New Roman" w:cs="Times New Roman"/>
                <w:sz w:val="22"/>
                <w:szCs w:val="22"/>
              </w:rPr>
            </w:pPr>
          </w:p>
          <w:p w14:paraId="21AD94BD" w14:textId="29F5BC3B"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sz w:val="22"/>
                <w:szCs w:val="22"/>
              </w:rPr>
              <w:t xml:space="preserve">A háztartás gazdálkodása </w:t>
            </w:r>
          </w:p>
          <w:p w14:paraId="1B2FD3CE"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Család fogalma és funkciói. </w:t>
            </w:r>
          </w:p>
          <w:p w14:paraId="14DD41B5"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lastRenderedPageBreak/>
              <w:t xml:space="preserve">Munkamegosztás a háztatásokban. Időgazdálkodás. </w:t>
            </w:r>
          </w:p>
          <w:p w14:paraId="072E7541"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Háztartások bevételei és kiadásai. A háztartások költségvetése. </w:t>
            </w:r>
          </w:p>
          <w:p w14:paraId="1C54F071"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háztartások pénzgazdálkodása, a megtakarítások és hitelek szerepe. A háztartások vagyona. </w:t>
            </w:r>
          </w:p>
          <w:p w14:paraId="0198F0E0" w14:textId="77777777" w:rsidR="007C057B" w:rsidRPr="00F256B5" w:rsidRDefault="007C057B" w:rsidP="00F256B5">
            <w:pPr>
              <w:pStyle w:val="Default"/>
              <w:jc w:val="both"/>
              <w:rPr>
                <w:rFonts w:ascii="Times New Roman" w:hAnsi="Times New Roman" w:cs="Times New Roman"/>
                <w:sz w:val="22"/>
                <w:szCs w:val="22"/>
              </w:rPr>
            </w:pPr>
          </w:p>
          <w:p w14:paraId="635D8256" w14:textId="25431C3C"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sz w:val="22"/>
                <w:szCs w:val="22"/>
              </w:rPr>
              <w:t xml:space="preserve">A vállalat termelői magatartása </w:t>
            </w:r>
          </w:p>
          <w:p w14:paraId="155E0998"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Háztartás és vállalat. Vállalat és vállalkozás. A vállalat környezete, piaci kapcsolatai, cél-rendszere, csoportjai. </w:t>
            </w:r>
          </w:p>
          <w:p w14:paraId="53A2BDD2"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Vállalkozási formák. </w:t>
            </w:r>
          </w:p>
          <w:p w14:paraId="25590492"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Az egyéni vállalkozások jellemzői, alapítása, szüneteltetése, megszűnése. </w:t>
            </w:r>
          </w:p>
          <w:p w14:paraId="6311225D"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társas vállalkozások alapításának, működésének közös vonásai. A társas vállalkozások megszűnése. A társas vállalkozások formái, sajátosságai. </w:t>
            </w:r>
          </w:p>
          <w:p w14:paraId="23603502" w14:textId="77777777" w:rsidR="007C057B" w:rsidRPr="00F256B5" w:rsidRDefault="007C057B" w:rsidP="00F256B5">
            <w:pPr>
              <w:pStyle w:val="Default"/>
              <w:jc w:val="both"/>
              <w:rPr>
                <w:rFonts w:ascii="Times New Roman" w:hAnsi="Times New Roman" w:cs="Times New Roman"/>
                <w:sz w:val="22"/>
                <w:szCs w:val="22"/>
              </w:rPr>
            </w:pPr>
          </w:p>
          <w:p w14:paraId="3CDE64CB" w14:textId="1CAB67F1"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sz w:val="22"/>
                <w:szCs w:val="22"/>
              </w:rPr>
              <w:t xml:space="preserve">Az állam gazdasági szerepe, feladatai </w:t>
            </w:r>
          </w:p>
          <w:p w14:paraId="3ACD9C22"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Az állam feladatai. Az állami szerepvállalás változása. </w:t>
            </w:r>
          </w:p>
          <w:p w14:paraId="7CEB9CC3"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Az állam gazdasági szerepe, a gazdasági beavatkozás alapvető területei. </w:t>
            </w:r>
          </w:p>
          <w:p w14:paraId="75E9F1ED"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Az állam gazdálkodása, az államháztartás rendszere. A központi költségvetés. </w:t>
            </w:r>
          </w:p>
          <w:p w14:paraId="2AF31280" w14:textId="77777777" w:rsidR="007C057B" w:rsidRPr="00F256B5" w:rsidRDefault="007C057B" w:rsidP="00F256B5">
            <w:pPr>
              <w:pStyle w:val="Default"/>
              <w:jc w:val="both"/>
              <w:rPr>
                <w:rFonts w:ascii="Times New Roman" w:hAnsi="Times New Roman" w:cs="Times New Roman"/>
                <w:sz w:val="22"/>
                <w:szCs w:val="22"/>
              </w:rPr>
            </w:pPr>
          </w:p>
          <w:p w14:paraId="4A1986A6" w14:textId="318BED9F"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sz w:val="22"/>
                <w:szCs w:val="22"/>
              </w:rPr>
              <w:t xml:space="preserve">Jogi alapfogalmak </w:t>
            </w:r>
          </w:p>
          <w:p w14:paraId="504F7974"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jog lényege, fogalma, funkciói. </w:t>
            </w:r>
          </w:p>
          <w:p w14:paraId="13F3273E"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jogforrás és jogforrási hierarchiája. </w:t>
            </w:r>
          </w:p>
          <w:p w14:paraId="72352FAA"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jogviszony. </w:t>
            </w:r>
          </w:p>
          <w:p w14:paraId="7D728B29"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jogalkotás, a jogszabályok. A jogszabályok érvényesség és </w:t>
            </w:r>
            <w:proofErr w:type="spellStart"/>
            <w:r w:rsidRPr="00F256B5">
              <w:rPr>
                <w:rFonts w:ascii="Times New Roman" w:hAnsi="Times New Roman" w:cs="Times New Roman"/>
                <w:sz w:val="22"/>
                <w:szCs w:val="22"/>
              </w:rPr>
              <w:t>hatályossága</w:t>
            </w:r>
            <w:proofErr w:type="spellEnd"/>
            <w:r w:rsidRPr="00F256B5">
              <w:rPr>
                <w:rFonts w:ascii="Times New Roman" w:hAnsi="Times New Roman" w:cs="Times New Roman"/>
                <w:sz w:val="22"/>
                <w:szCs w:val="22"/>
              </w:rPr>
              <w:t xml:space="preserve">. </w:t>
            </w:r>
          </w:p>
          <w:p w14:paraId="2E518E38"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jogrendszer felépítés. </w:t>
            </w:r>
          </w:p>
          <w:p w14:paraId="09C9CA98" w14:textId="77777777" w:rsidR="007C057B" w:rsidRPr="00F256B5" w:rsidRDefault="007C057B" w:rsidP="00F256B5">
            <w:pPr>
              <w:pStyle w:val="Default"/>
              <w:jc w:val="both"/>
              <w:rPr>
                <w:rFonts w:ascii="Times New Roman" w:hAnsi="Times New Roman" w:cs="Times New Roman"/>
                <w:sz w:val="22"/>
                <w:szCs w:val="22"/>
              </w:rPr>
            </w:pPr>
          </w:p>
          <w:p w14:paraId="1D6DF14D" w14:textId="26D5AFCF"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sz w:val="22"/>
                <w:szCs w:val="22"/>
              </w:rPr>
              <w:t xml:space="preserve">Tudatos fogyasztói magatartás </w:t>
            </w:r>
          </w:p>
          <w:p w14:paraId="1DCEE6C6"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Fogyasztóvédelmi alapismeretek </w:t>
            </w:r>
          </w:p>
          <w:p w14:paraId="2577FE91"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fogyasztók alapvető jogai. </w:t>
            </w:r>
          </w:p>
          <w:p w14:paraId="076DC2D7"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Szavatosságra és jótállásra vonatkozó tudnivalók. </w:t>
            </w:r>
          </w:p>
          <w:p w14:paraId="18D8747F"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Fogyasztóvédelmi szervezetek, fogyasztóvédelmi rendelkezések, fogyasztói jogok gyakorlása. </w:t>
            </w:r>
          </w:p>
          <w:p w14:paraId="42F9DD11"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Fenntartható fejlődés, fenntartható fogyasztás. </w:t>
            </w:r>
          </w:p>
          <w:p w14:paraId="06A2A01C" w14:textId="77777777" w:rsidR="007C057B" w:rsidRPr="00F256B5" w:rsidRDefault="007C057B" w:rsidP="00F256B5">
            <w:pPr>
              <w:pStyle w:val="Default"/>
              <w:jc w:val="both"/>
              <w:rPr>
                <w:rFonts w:ascii="Times New Roman" w:hAnsi="Times New Roman" w:cs="Times New Roman"/>
                <w:sz w:val="22"/>
                <w:szCs w:val="22"/>
              </w:rPr>
            </w:pPr>
          </w:p>
          <w:p w14:paraId="27E4F7DD" w14:textId="2590AA53"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sz w:val="22"/>
                <w:szCs w:val="22"/>
              </w:rPr>
              <w:t xml:space="preserve">Marketing alapfogalmak </w:t>
            </w:r>
          </w:p>
          <w:p w14:paraId="16059AC6"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marketing szerepe a vállalkozásban. </w:t>
            </w:r>
          </w:p>
          <w:p w14:paraId="700F6E53"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Marketingstratégia. </w:t>
            </w:r>
          </w:p>
          <w:p w14:paraId="1B086289"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Marketingmix és elemei. </w:t>
            </w:r>
          </w:p>
          <w:p w14:paraId="49E3FC6E" w14:textId="77777777" w:rsidR="000E54A5" w:rsidRPr="00F256B5" w:rsidRDefault="000E54A5" w:rsidP="00F256B5">
            <w:pPr>
              <w:pStyle w:val="Default"/>
              <w:jc w:val="both"/>
              <w:rPr>
                <w:rFonts w:ascii="Times New Roman" w:hAnsi="Times New Roman" w:cs="Times New Roman"/>
                <w:b/>
                <w:bCs/>
                <w:i/>
                <w:iCs/>
                <w:sz w:val="22"/>
                <w:szCs w:val="22"/>
              </w:rPr>
            </w:pPr>
          </w:p>
          <w:p w14:paraId="6FDC00E6" w14:textId="16A8196C" w:rsidR="007C057B" w:rsidRPr="00F256B5" w:rsidRDefault="007C057B" w:rsidP="00F256B5">
            <w:pPr>
              <w:pStyle w:val="Default"/>
              <w:jc w:val="both"/>
              <w:rPr>
                <w:rFonts w:ascii="Times New Roman" w:hAnsi="Times New Roman" w:cs="Times New Roman"/>
                <w:b/>
                <w:sz w:val="22"/>
                <w:szCs w:val="22"/>
              </w:rPr>
            </w:pPr>
            <w:r w:rsidRPr="00F256B5">
              <w:rPr>
                <w:rFonts w:ascii="Times New Roman" w:hAnsi="Times New Roman" w:cs="Times New Roman"/>
                <w:b/>
                <w:bCs/>
                <w:i/>
                <w:iCs/>
                <w:sz w:val="22"/>
                <w:szCs w:val="22"/>
              </w:rPr>
              <w:t xml:space="preserve"> </w:t>
            </w:r>
            <w:r w:rsidRPr="00F256B5">
              <w:rPr>
                <w:rFonts w:ascii="Times New Roman" w:hAnsi="Times New Roman" w:cs="Times New Roman"/>
                <w:b/>
                <w:sz w:val="22"/>
                <w:szCs w:val="22"/>
              </w:rPr>
              <w:t xml:space="preserve">Nemzetközi gazdasági kapcsolatok </w:t>
            </w:r>
          </w:p>
          <w:p w14:paraId="661B5909"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nemzetközi gazdasági kapcsolatok szükségessége, a nemzetközi munkamegosztás. </w:t>
            </w:r>
          </w:p>
          <w:p w14:paraId="4233943F"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Kereskedelempolitikai irányzatok. </w:t>
            </w:r>
          </w:p>
          <w:p w14:paraId="4FCB16E4"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külkereskedelem alapvető formái. </w:t>
            </w:r>
          </w:p>
          <w:p w14:paraId="3D3A1925"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Nemzetközi elszámolások eszközei. </w:t>
            </w:r>
          </w:p>
          <w:p w14:paraId="78E384FE"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gazdasági integrációk szerepe és típusai. </w:t>
            </w:r>
          </w:p>
          <w:p w14:paraId="4B71FB56"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Az Európai Unió fejlődése és működése.</w:t>
            </w:r>
          </w:p>
        </w:tc>
        <w:tc>
          <w:tcPr>
            <w:tcW w:w="4353" w:type="dxa"/>
            <w:vAlign w:val="center"/>
          </w:tcPr>
          <w:p w14:paraId="6EC3DDD8" w14:textId="77777777" w:rsidR="007C057B" w:rsidRPr="00F256B5" w:rsidRDefault="007C057B" w:rsidP="00F256B5">
            <w:pPr>
              <w:jc w:val="both"/>
              <w:rPr>
                <w:rFonts w:ascii="Times New Roman" w:hAnsi="Times New Roman" w:cs="Times New Roman"/>
              </w:rPr>
            </w:pPr>
          </w:p>
        </w:tc>
      </w:tr>
      <w:tr w:rsidR="007C057B" w:rsidRPr="00F256B5" w14:paraId="7E2278E1" w14:textId="77777777" w:rsidTr="00C90885">
        <w:tc>
          <w:tcPr>
            <w:tcW w:w="1323" w:type="dxa"/>
            <w:vMerge/>
          </w:tcPr>
          <w:p w14:paraId="275CD323" w14:textId="77777777" w:rsidR="007C057B" w:rsidRPr="00F256B5" w:rsidRDefault="007C057B" w:rsidP="00F256B5">
            <w:pPr>
              <w:jc w:val="both"/>
              <w:rPr>
                <w:rFonts w:ascii="Times New Roman" w:hAnsi="Times New Roman" w:cs="Times New Roman"/>
              </w:rPr>
            </w:pPr>
          </w:p>
        </w:tc>
        <w:tc>
          <w:tcPr>
            <w:tcW w:w="1878" w:type="dxa"/>
            <w:vAlign w:val="center"/>
          </w:tcPr>
          <w:p w14:paraId="2F1CB990"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Vállalkozások működtetése</w:t>
            </w:r>
          </w:p>
        </w:tc>
        <w:tc>
          <w:tcPr>
            <w:tcW w:w="1839" w:type="dxa"/>
            <w:vAlign w:val="center"/>
          </w:tcPr>
          <w:p w14:paraId="7C07869A" w14:textId="77777777" w:rsidR="007C057B" w:rsidRPr="00F256B5" w:rsidRDefault="007C057B" w:rsidP="00F256B5">
            <w:pPr>
              <w:jc w:val="both"/>
              <w:rPr>
                <w:rFonts w:ascii="Times New Roman" w:hAnsi="Times New Roman" w:cs="Times New Roman"/>
              </w:rPr>
            </w:pPr>
          </w:p>
        </w:tc>
        <w:tc>
          <w:tcPr>
            <w:tcW w:w="4352" w:type="dxa"/>
            <w:vAlign w:val="center"/>
          </w:tcPr>
          <w:p w14:paraId="47C3B21D" w14:textId="77777777" w:rsidR="007C057B" w:rsidRPr="00F256B5" w:rsidRDefault="007C057B" w:rsidP="00F256B5">
            <w:pPr>
              <w:jc w:val="center"/>
              <w:rPr>
                <w:rFonts w:ascii="Times New Roman" w:hAnsi="Times New Roman" w:cs="Times New Roman"/>
              </w:rPr>
            </w:pPr>
            <w:r w:rsidRPr="00F256B5">
              <w:rPr>
                <w:rFonts w:ascii="Times New Roman" w:hAnsi="Times New Roman" w:cs="Times New Roman"/>
              </w:rPr>
              <w:t>108 óra</w:t>
            </w:r>
          </w:p>
          <w:p w14:paraId="3994D93A" w14:textId="77777777" w:rsidR="007C057B" w:rsidRPr="00F256B5" w:rsidRDefault="007C057B" w:rsidP="00F256B5">
            <w:pPr>
              <w:jc w:val="center"/>
              <w:rPr>
                <w:rFonts w:ascii="Times New Roman" w:hAnsi="Times New Roman" w:cs="Times New Roman"/>
              </w:rPr>
            </w:pPr>
            <w:r w:rsidRPr="00F256B5">
              <w:rPr>
                <w:rFonts w:ascii="Times New Roman" w:hAnsi="Times New Roman" w:cs="Times New Roman"/>
              </w:rPr>
              <w:t>Tartalma:</w:t>
            </w:r>
          </w:p>
          <w:p w14:paraId="1E5E65FB" w14:textId="77777777" w:rsidR="007C057B" w:rsidRPr="00F256B5" w:rsidRDefault="007C057B" w:rsidP="00F256B5">
            <w:pPr>
              <w:jc w:val="both"/>
              <w:rPr>
                <w:rFonts w:ascii="Times New Roman" w:hAnsi="Times New Roman" w:cs="Times New Roman"/>
              </w:rPr>
            </w:pPr>
          </w:p>
          <w:p w14:paraId="267B14D8"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gazdálkodási folyamatok elszámolása Árbevétel, kiadás, költség fogalma. </w:t>
            </w:r>
          </w:p>
          <w:p w14:paraId="5ADB60F5"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Költségek csoportosítása, fajtái. </w:t>
            </w:r>
          </w:p>
          <w:p w14:paraId="2D238394"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kalkuláció, az önköltség. </w:t>
            </w:r>
          </w:p>
          <w:p w14:paraId="467B7FCF"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vállalkozás eredménye, a nyereségre ható tényezők. </w:t>
            </w:r>
          </w:p>
          <w:p w14:paraId="0AE30723"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Az árak szerepe a gazdasági döntésekben. Statisztikai alapfogalmak </w:t>
            </w:r>
          </w:p>
          <w:p w14:paraId="42958283"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lastRenderedPageBreak/>
              <w:t xml:space="preserve">A statisztika fogalma, ágai. </w:t>
            </w:r>
          </w:p>
          <w:p w14:paraId="7CBCA949"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statisztikai sokaság fogalma, fajtái, jellemzői. A statisztikai ismérv és fajtái. </w:t>
            </w:r>
          </w:p>
          <w:p w14:paraId="6CB76395"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Az információk forrásai, az információszerzés eszközei. </w:t>
            </w:r>
          </w:p>
          <w:p w14:paraId="527433F4"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statisztikai sor fogalma, fajtái, készítésének szabályai. </w:t>
            </w:r>
          </w:p>
          <w:p w14:paraId="4EF9F5FA"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statisztikai tábla fogalma, statisztikai táblák típusai. </w:t>
            </w:r>
          </w:p>
          <w:p w14:paraId="665E4598"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statisztikai adatok ábrázolása. </w:t>
            </w:r>
          </w:p>
          <w:p w14:paraId="49A0C6E3"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statisztikai adatok összehasonlítása: viszonyszámok és alkalmazásuk. </w:t>
            </w:r>
          </w:p>
          <w:p w14:paraId="37FAD72B"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viszonyszámok csoportosítása. </w:t>
            </w:r>
          </w:p>
          <w:p w14:paraId="2D1D6B42"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 dinamikus viszonyszámok és összefüggéseik. A megoszlási viszonyszám és összefüggései. Középértékek és alkalmazásuk. </w:t>
            </w:r>
          </w:p>
          <w:p w14:paraId="5CA88643"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Számított középértékek (számtani átlag, súlyozott számtani átlag, mértani átlag) Helyzeti középértékek: </w:t>
            </w:r>
            <w:proofErr w:type="spellStart"/>
            <w:r w:rsidRPr="00F256B5">
              <w:rPr>
                <w:rFonts w:ascii="Times New Roman" w:hAnsi="Times New Roman" w:cs="Times New Roman"/>
              </w:rPr>
              <w:t>módusz</w:t>
            </w:r>
            <w:proofErr w:type="spellEnd"/>
            <w:r w:rsidRPr="00F256B5">
              <w:rPr>
                <w:rFonts w:ascii="Times New Roman" w:hAnsi="Times New Roman" w:cs="Times New Roman"/>
              </w:rPr>
              <w:t>, medián.</w:t>
            </w:r>
          </w:p>
        </w:tc>
        <w:tc>
          <w:tcPr>
            <w:tcW w:w="4353" w:type="dxa"/>
            <w:vAlign w:val="center"/>
          </w:tcPr>
          <w:p w14:paraId="48339686" w14:textId="77777777" w:rsidR="007C057B" w:rsidRPr="00F256B5" w:rsidRDefault="007C057B" w:rsidP="00F256B5">
            <w:pPr>
              <w:jc w:val="both"/>
              <w:rPr>
                <w:rFonts w:ascii="Times New Roman" w:hAnsi="Times New Roman" w:cs="Times New Roman"/>
              </w:rPr>
            </w:pPr>
          </w:p>
        </w:tc>
      </w:tr>
      <w:tr w:rsidR="007C057B" w:rsidRPr="00F256B5" w14:paraId="29AACD88" w14:textId="77777777" w:rsidTr="00C90885">
        <w:tc>
          <w:tcPr>
            <w:tcW w:w="1323" w:type="dxa"/>
            <w:vMerge/>
          </w:tcPr>
          <w:p w14:paraId="0B8446A7" w14:textId="77777777" w:rsidR="007C057B" w:rsidRPr="00F256B5" w:rsidRDefault="007C057B" w:rsidP="00F256B5">
            <w:pPr>
              <w:jc w:val="both"/>
              <w:rPr>
                <w:rFonts w:ascii="Times New Roman" w:hAnsi="Times New Roman" w:cs="Times New Roman"/>
              </w:rPr>
            </w:pPr>
          </w:p>
        </w:tc>
        <w:tc>
          <w:tcPr>
            <w:tcW w:w="1878" w:type="dxa"/>
            <w:vAlign w:val="center"/>
          </w:tcPr>
          <w:p w14:paraId="6C973255"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Kommunikáció</w:t>
            </w:r>
          </w:p>
        </w:tc>
        <w:tc>
          <w:tcPr>
            <w:tcW w:w="1839" w:type="dxa"/>
            <w:vAlign w:val="center"/>
          </w:tcPr>
          <w:p w14:paraId="7F72D385" w14:textId="77777777" w:rsidR="007C057B" w:rsidRPr="00F256B5" w:rsidRDefault="007C057B" w:rsidP="00F256B5">
            <w:pPr>
              <w:jc w:val="both"/>
              <w:rPr>
                <w:rFonts w:ascii="Times New Roman" w:hAnsi="Times New Roman" w:cs="Times New Roman"/>
              </w:rPr>
            </w:pPr>
          </w:p>
        </w:tc>
        <w:tc>
          <w:tcPr>
            <w:tcW w:w="4352" w:type="dxa"/>
          </w:tcPr>
          <w:p w14:paraId="7329A434" w14:textId="77777777" w:rsidR="007C057B" w:rsidRPr="00F256B5" w:rsidRDefault="007C057B" w:rsidP="00F256B5">
            <w:pPr>
              <w:jc w:val="center"/>
              <w:rPr>
                <w:rFonts w:ascii="Times New Roman" w:hAnsi="Times New Roman" w:cs="Times New Roman"/>
              </w:rPr>
            </w:pPr>
            <w:r w:rsidRPr="00F256B5">
              <w:rPr>
                <w:rFonts w:ascii="Times New Roman" w:hAnsi="Times New Roman" w:cs="Times New Roman"/>
              </w:rPr>
              <w:t>108 óra</w:t>
            </w:r>
          </w:p>
          <w:p w14:paraId="1F8D47B8" w14:textId="460761ED" w:rsidR="007C057B" w:rsidRPr="00F256B5" w:rsidRDefault="007C057B" w:rsidP="00F256B5">
            <w:pPr>
              <w:jc w:val="center"/>
              <w:rPr>
                <w:rFonts w:ascii="Times New Roman" w:hAnsi="Times New Roman" w:cs="Times New Roman"/>
              </w:rPr>
            </w:pPr>
            <w:r w:rsidRPr="00F256B5">
              <w:rPr>
                <w:rFonts w:ascii="Times New Roman" w:hAnsi="Times New Roman" w:cs="Times New Roman"/>
              </w:rPr>
              <w:t>Tartalma:</w:t>
            </w:r>
          </w:p>
          <w:p w14:paraId="0A0515D2" w14:textId="77777777" w:rsidR="007C057B" w:rsidRPr="00F256B5" w:rsidRDefault="007C057B" w:rsidP="00F256B5">
            <w:pPr>
              <w:jc w:val="both"/>
              <w:rPr>
                <w:rFonts w:ascii="Times New Roman" w:hAnsi="Times New Roman" w:cs="Times New Roman"/>
              </w:rPr>
            </w:pPr>
          </w:p>
          <w:p w14:paraId="0022C0B5"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1. Kapcsolatok a mindennapokban.  A viselkedéskultúra alapjai, illem, etikett, protokoll értelmezése. A köszönés, megszólítás, bemutatkozás, bemutatás, társalgás, vita, konfliktusmegoldás fogalmainak bemutatása és gyakorlati alkalmazása, elmélyítése a kulturált viselkedésben. A mindennapi, a hivatali és az alkalmi öltözködés megismerése. Gasztronómiai alapismeretek, alapelvárások megismerése. </w:t>
            </w:r>
          </w:p>
          <w:p w14:paraId="504781B2"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2. A munkahelyi kapcsolattartás szabályai Pontos munkavégzés, csoportközi viszonyok, a </w:t>
            </w:r>
            <w:r w:rsidRPr="00F256B5">
              <w:rPr>
                <w:rFonts w:ascii="Times New Roman" w:hAnsi="Times New Roman" w:cs="Times New Roman"/>
              </w:rPr>
              <w:lastRenderedPageBreak/>
              <w:t xml:space="preserve">vezető és beosztott viszonya, generációs problémák a munkahelyen, azok kezelése. A társasági élet speciális lehetőségei (névjegy és névjegyhasználat, telefonhasználat, dohányzás, ajándékozás) és gyakorlati alkalmazási lehetőségük, lehetőleg élet közeli helyzetekben. </w:t>
            </w:r>
          </w:p>
          <w:p w14:paraId="62476E5E"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3. A kommunikációs folyamat.  A kommunikáció alapfogalmai. A verbális jelek, nem verbális jelek, a kommunikációs kapcsolatok, az írásbeli és szóbeli kommunikáció fajtái. A kommunikációs zavarok, kommunikációs technikák gyakorlása. </w:t>
            </w:r>
          </w:p>
          <w:p w14:paraId="6961F92B"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4. Ön-és társismeret fejlesztése Önelemzés, önkifejezés, érzések, érzelmek, gondolatok kifejezése, a kommunikációs stílusok használata, a hatékony, sikeres kommunikáció akadályai, konfliktuskezelés.</w:t>
            </w:r>
          </w:p>
        </w:tc>
        <w:tc>
          <w:tcPr>
            <w:tcW w:w="4353" w:type="dxa"/>
            <w:vAlign w:val="center"/>
          </w:tcPr>
          <w:p w14:paraId="6EA0CB79" w14:textId="77777777" w:rsidR="007C057B" w:rsidRPr="00F256B5" w:rsidRDefault="007C057B" w:rsidP="00F256B5">
            <w:pPr>
              <w:jc w:val="both"/>
              <w:rPr>
                <w:rFonts w:ascii="Times New Roman" w:hAnsi="Times New Roman" w:cs="Times New Roman"/>
              </w:rPr>
            </w:pPr>
          </w:p>
        </w:tc>
      </w:tr>
      <w:tr w:rsidR="007C057B" w:rsidRPr="00F256B5" w14:paraId="5321B1AB" w14:textId="77777777" w:rsidTr="00C90885">
        <w:tc>
          <w:tcPr>
            <w:tcW w:w="1323" w:type="dxa"/>
            <w:vMerge/>
          </w:tcPr>
          <w:p w14:paraId="189B9587" w14:textId="77777777" w:rsidR="007C057B" w:rsidRPr="00F256B5" w:rsidRDefault="007C057B" w:rsidP="00F256B5">
            <w:pPr>
              <w:jc w:val="both"/>
              <w:rPr>
                <w:rFonts w:ascii="Times New Roman" w:hAnsi="Times New Roman" w:cs="Times New Roman"/>
              </w:rPr>
            </w:pPr>
          </w:p>
        </w:tc>
        <w:tc>
          <w:tcPr>
            <w:tcW w:w="1878" w:type="dxa"/>
            <w:vMerge w:val="restart"/>
            <w:vAlign w:val="center"/>
          </w:tcPr>
          <w:p w14:paraId="23C41B96"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Digitális alkalmazások</w:t>
            </w:r>
          </w:p>
        </w:tc>
        <w:tc>
          <w:tcPr>
            <w:tcW w:w="1839" w:type="dxa"/>
            <w:vAlign w:val="center"/>
          </w:tcPr>
          <w:p w14:paraId="3562FE2B"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Munkavédelem, tízujjas vakírás</w:t>
            </w:r>
          </w:p>
        </w:tc>
        <w:tc>
          <w:tcPr>
            <w:tcW w:w="4352" w:type="dxa"/>
            <w:vAlign w:val="center"/>
          </w:tcPr>
          <w:p w14:paraId="31BD85B3" w14:textId="77777777" w:rsidR="007C057B" w:rsidRPr="00F256B5" w:rsidRDefault="007C057B" w:rsidP="00F256B5">
            <w:pPr>
              <w:pStyle w:val="Default"/>
              <w:jc w:val="center"/>
              <w:rPr>
                <w:rFonts w:ascii="Times New Roman" w:hAnsi="Times New Roman" w:cs="Times New Roman"/>
                <w:sz w:val="22"/>
                <w:szCs w:val="22"/>
              </w:rPr>
            </w:pPr>
            <w:r w:rsidRPr="00F256B5">
              <w:rPr>
                <w:rFonts w:ascii="Times New Roman" w:hAnsi="Times New Roman" w:cs="Times New Roman"/>
                <w:sz w:val="22"/>
                <w:szCs w:val="22"/>
              </w:rPr>
              <w:t>90 óra</w:t>
            </w:r>
          </w:p>
          <w:p w14:paraId="4EBEE1D8" w14:textId="77777777" w:rsidR="007C057B" w:rsidRPr="00F256B5" w:rsidRDefault="007C057B" w:rsidP="00F256B5">
            <w:pPr>
              <w:pStyle w:val="Default"/>
              <w:jc w:val="center"/>
              <w:rPr>
                <w:rFonts w:ascii="Times New Roman" w:hAnsi="Times New Roman" w:cs="Times New Roman"/>
                <w:sz w:val="22"/>
                <w:szCs w:val="22"/>
              </w:rPr>
            </w:pPr>
            <w:r w:rsidRPr="00F256B5">
              <w:rPr>
                <w:rFonts w:ascii="Times New Roman" w:hAnsi="Times New Roman" w:cs="Times New Roman"/>
                <w:sz w:val="22"/>
                <w:szCs w:val="22"/>
              </w:rPr>
              <w:t>Tartalma:</w:t>
            </w:r>
          </w:p>
          <w:p w14:paraId="0BEAEFB1" w14:textId="77777777" w:rsidR="007C057B" w:rsidRPr="00F256B5" w:rsidRDefault="007C057B" w:rsidP="00F256B5">
            <w:pPr>
              <w:pStyle w:val="Default"/>
              <w:jc w:val="both"/>
              <w:rPr>
                <w:rFonts w:ascii="Times New Roman" w:hAnsi="Times New Roman" w:cs="Times New Roman"/>
                <w:sz w:val="22"/>
                <w:szCs w:val="22"/>
              </w:rPr>
            </w:pPr>
          </w:p>
          <w:p w14:paraId="4EFA1312"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munkavédelem lényege, területei, feladatai. </w:t>
            </w:r>
          </w:p>
          <w:p w14:paraId="6ABA7519"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munkahelyek kialakításának általános szabályai. </w:t>
            </w:r>
          </w:p>
          <w:p w14:paraId="0E2B3EF0" w14:textId="77777777" w:rsidR="007C057B" w:rsidRPr="00F256B5" w:rsidRDefault="007C057B" w:rsidP="00F256B5">
            <w:pPr>
              <w:jc w:val="both"/>
              <w:rPr>
                <w:rFonts w:ascii="Times New Roman" w:hAnsi="Times New Roman" w:cs="Times New Roman"/>
                <w:color w:val="000000"/>
              </w:rPr>
            </w:pPr>
            <w:r w:rsidRPr="00F256B5">
              <w:rPr>
                <w:rFonts w:ascii="Times New Roman" w:hAnsi="Times New Roman" w:cs="Times New Roman"/>
                <w:color w:val="000000"/>
              </w:rPr>
              <w:t xml:space="preserve">A munkahelyek kialakítása az ügyintézői, ügyviteli munkakörökben. </w:t>
            </w:r>
          </w:p>
          <w:p w14:paraId="2C1A4485" w14:textId="77777777" w:rsidR="007C057B" w:rsidRPr="00F256B5" w:rsidRDefault="007C057B" w:rsidP="00F256B5">
            <w:pPr>
              <w:jc w:val="both"/>
              <w:rPr>
                <w:rFonts w:ascii="Times New Roman" w:hAnsi="Times New Roman" w:cs="Times New Roman"/>
                <w:color w:val="000000"/>
              </w:rPr>
            </w:pPr>
            <w:r w:rsidRPr="00F256B5">
              <w:rPr>
                <w:rFonts w:ascii="Times New Roman" w:hAnsi="Times New Roman" w:cs="Times New Roman"/>
                <w:color w:val="000000"/>
              </w:rPr>
              <w:t>Alapvető feladatok a tűz megelőzése érdekében.</w:t>
            </w:r>
          </w:p>
          <w:p w14:paraId="06C3792A"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Tízujjas vakírással a betűk, számok, jelek és kezelőbillentyűk kapcsolása a homogén gátlás pszichológiai elvének érvényesítésével. </w:t>
            </w:r>
          </w:p>
          <w:p w14:paraId="140BE161"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Szócsoportok, sorok, mondatok és összefüggő szövegek másolása sortartással. </w:t>
            </w:r>
          </w:p>
          <w:p w14:paraId="26D204A8"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jelek szabályai. </w:t>
            </w:r>
          </w:p>
          <w:p w14:paraId="62096045"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lastRenderedPageBreak/>
              <w:t xml:space="preserve">A kiemelési módok önálló meghatározásának gyakorlása a szövegösszefüggés ismérvei alapján. </w:t>
            </w:r>
          </w:p>
          <w:p w14:paraId="1CBF1C99"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gépelt levél formai és tartalmi követelményei, adott időszakban érvényes szabályai. </w:t>
            </w:r>
          </w:p>
          <w:p w14:paraId="6AB8D1C7" w14:textId="77777777" w:rsidR="007C057B" w:rsidRPr="00F256B5" w:rsidRDefault="007C057B" w:rsidP="00F256B5">
            <w:pPr>
              <w:jc w:val="both"/>
              <w:rPr>
                <w:rFonts w:ascii="Times New Roman" w:hAnsi="Times New Roman" w:cs="Times New Roman"/>
                <w:color w:val="000000"/>
              </w:rPr>
            </w:pPr>
            <w:r w:rsidRPr="00F256B5">
              <w:rPr>
                <w:rFonts w:ascii="Times New Roman" w:hAnsi="Times New Roman" w:cs="Times New Roman"/>
                <w:color w:val="000000"/>
              </w:rPr>
              <w:t>Tízperc alatt legalább 900 leütés terjedelmű, összefüggő szöveg másolásának gyakorlása.</w:t>
            </w:r>
          </w:p>
          <w:p w14:paraId="4F54A1F9"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color w:val="000000"/>
              </w:rPr>
              <w:t>Üzleti levelezés: érdeklődés, ajánlat kérés, ajánlat küldés, megrendelés, megrendelés visszaigazolás, szállítási értesítő.</w:t>
            </w:r>
          </w:p>
        </w:tc>
        <w:tc>
          <w:tcPr>
            <w:tcW w:w="4353" w:type="dxa"/>
            <w:vAlign w:val="center"/>
          </w:tcPr>
          <w:p w14:paraId="7CD6AFC2" w14:textId="77777777" w:rsidR="007C057B" w:rsidRPr="00F256B5" w:rsidRDefault="007C057B" w:rsidP="00F256B5">
            <w:pPr>
              <w:jc w:val="both"/>
              <w:rPr>
                <w:rFonts w:ascii="Times New Roman" w:hAnsi="Times New Roman" w:cs="Times New Roman"/>
              </w:rPr>
            </w:pPr>
          </w:p>
        </w:tc>
      </w:tr>
      <w:tr w:rsidR="007C057B" w:rsidRPr="00F256B5" w14:paraId="249E52CC" w14:textId="77777777" w:rsidTr="00C90885">
        <w:tc>
          <w:tcPr>
            <w:tcW w:w="1323" w:type="dxa"/>
            <w:vMerge/>
          </w:tcPr>
          <w:p w14:paraId="4EA9C144" w14:textId="77777777" w:rsidR="007C057B" w:rsidRPr="00F256B5" w:rsidRDefault="007C057B" w:rsidP="00F256B5">
            <w:pPr>
              <w:jc w:val="both"/>
              <w:rPr>
                <w:rFonts w:ascii="Times New Roman" w:hAnsi="Times New Roman" w:cs="Times New Roman"/>
              </w:rPr>
            </w:pPr>
          </w:p>
        </w:tc>
        <w:tc>
          <w:tcPr>
            <w:tcW w:w="1878" w:type="dxa"/>
            <w:vMerge/>
            <w:vAlign w:val="center"/>
          </w:tcPr>
          <w:p w14:paraId="616826DE" w14:textId="77777777" w:rsidR="007C057B" w:rsidRPr="00F256B5" w:rsidRDefault="007C057B" w:rsidP="00F256B5">
            <w:pPr>
              <w:jc w:val="both"/>
              <w:rPr>
                <w:rFonts w:ascii="Times New Roman" w:hAnsi="Times New Roman" w:cs="Times New Roman"/>
              </w:rPr>
            </w:pPr>
          </w:p>
        </w:tc>
        <w:tc>
          <w:tcPr>
            <w:tcW w:w="1839" w:type="dxa"/>
            <w:vAlign w:val="center"/>
          </w:tcPr>
          <w:p w14:paraId="73A7F254"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Digitális alkalmazások</w:t>
            </w:r>
          </w:p>
        </w:tc>
        <w:tc>
          <w:tcPr>
            <w:tcW w:w="4352" w:type="dxa"/>
            <w:vAlign w:val="center"/>
          </w:tcPr>
          <w:p w14:paraId="0D087EFF" w14:textId="77777777" w:rsidR="007C057B" w:rsidRPr="00F256B5" w:rsidRDefault="007C057B" w:rsidP="00F256B5">
            <w:pPr>
              <w:pStyle w:val="Default"/>
              <w:spacing w:line="276" w:lineRule="auto"/>
              <w:jc w:val="center"/>
              <w:rPr>
                <w:rFonts w:ascii="Times New Roman" w:hAnsi="Times New Roman" w:cs="Times New Roman"/>
                <w:sz w:val="22"/>
                <w:szCs w:val="22"/>
              </w:rPr>
            </w:pPr>
            <w:r w:rsidRPr="00F256B5">
              <w:rPr>
                <w:rFonts w:ascii="Times New Roman" w:hAnsi="Times New Roman" w:cs="Times New Roman"/>
                <w:sz w:val="22"/>
                <w:szCs w:val="22"/>
              </w:rPr>
              <w:t>72 óra</w:t>
            </w:r>
          </w:p>
          <w:p w14:paraId="19FCC77E" w14:textId="77777777" w:rsidR="007C057B" w:rsidRPr="00F256B5" w:rsidRDefault="007C057B" w:rsidP="00F256B5">
            <w:pPr>
              <w:pStyle w:val="Default"/>
              <w:spacing w:line="276" w:lineRule="auto"/>
              <w:jc w:val="center"/>
              <w:rPr>
                <w:rFonts w:ascii="Times New Roman" w:hAnsi="Times New Roman" w:cs="Times New Roman"/>
                <w:sz w:val="22"/>
                <w:szCs w:val="22"/>
              </w:rPr>
            </w:pPr>
            <w:r w:rsidRPr="00F256B5">
              <w:rPr>
                <w:rFonts w:ascii="Times New Roman" w:hAnsi="Times New Roman" w:cs="Times New Roman"/>
                <w:sz w:val="22"/>
                <w:szCs w:val="22"/>
              </w:rPr>
              <w:t>Tartalma:</w:t>
            </w:r>
          </w:p>
          <w:p w14:paraId="117DF1DC" w14:textId="77777777" w:rsidR="007C057B" w:rsidRPr="00F256B5" w:rsidRDefault="007C057B" w:rsidP="00F256B5">
            <w:pPr>
              <w:pStyle w:val="Default"/>
              <w:spacing w:line="276" w:lineRule="auto"/>
              <w:jc w:val="both"/>
              <w:rPr>
                <w:rFonts w:ascii="Times New Roman" w:hAnsi="Times New Roman" w:cs="Times New Roman"/>
                <w:sz w:val="22"/>
                <w:szCs w:val="22"/>
              </w:rPr>
            </w:pPr>
          </w:p>
          <w:p w14:paraId="27B44A88" w14:textId="77777777" w:rsidR="007C057B" w:rsidRPr="00F256B5" w:rsidRDefault="007C057B" w:rsidP="00F256B5">
            <w:pPr>
              <w:pStyle w:val="Default"/>
              <w:spacing w:line="276" w:lineRule="auto"/>
              <w:jc w:val="both"/>
              <w:rPr>
                <w:rFonts w:ascii="Times New Roman" w:hAnsi="Times New Roman" w:cs="Times New Roman"/>
                <w:sz w:val="22"/>
                <w:szCs w:val="22"/>
              </w:rPr>
            </w:pPr>
            <w:r w:rsidRPr="00F256B5">
              <w:rPr>
                <w:rFonts w:ascii="Times New Roman" w:hAnsi="Times New Roman" w:cs="Times New Roman"/>
                <w:sz w:val="22"/>
                <w:szCs w:val="22"/>
              </w:rPr>
              <w:t>A tanulók biztosan használják a digitális eszközöket, a számítógép billentyűzetét, legyenek képesek dokumentumok megnyitására, mentésére, nyomtatására, tabulálására, betűtípus megválasztására. Ismerjék a levelek formai kialakításának szokásait, a kiemelési módokat. Számítógépes felhasználói ismeretek kezelése. Az alkalmazói ismeretek témakör feldolgozása során a dokumentumszerkesztés eljárásainak megismerésére, grafikai programok használatára, egyszerű rajzok készítésére,</w:t>
            </w:r>
          </w:p>
          <w:p w14:paraId="4A9C136E" w14:textId="77777777" w:rsidR="007C057B" w:rsidRPr="00F256B5" w:rsidRDefault="007C057B" w:rsidP="00F256B5">
            <w:pPr>
              <w:pStyle w:val="Default"/>
              <w:spacing w:line="276" w:lineRule="auto"/>
              <w:jc w:val="both"/>
              <w:rPr>
                <w:rFonts w:ascii="Times New Roman" w:hAnsi="Times New Roman" w:cs="Times New Roman"/>
                <w:sz w:val="22"/>
                <w:szCs w:val="22"/>
              </w:rPr>
            </w:pPr>
            <w:r w:rsidRPr="00F256B5">
              <w:rPr>
                <w:rFonts w:ascii="Times New Roman" w:hAnsi="Times New Roman" w:cs="Times New Roman"/>
                <w:sz w:val="22"/>
                <w:szCs w:val="22"/>
              </w:rPr>
              <w:t xml:space="preserve">módosítására, a tantárgyi tartalom jellemzőinek kiválasztását és rögzítését követően a tartalomnak megfelelő szöveges, rajzos dokumentumok egyéni vagy csoportos készítésére, a korosztálynak megfelelő feladat megoldásához szükséges alkalmazói környezet </w:t>
            </w:r>
            <w:r w:rsidRPr="00F256B5">
              <w:rPr>
                <w:rFonts w:ascii="Times New Roman" w:hAnsi="Times New Roman" w:cs="Times New Roman"/>
                <w:sz w:val="22"/>
                <w:szCs w:val="22"/>
              </w:rPr>
              <w:lastRenderedPageBreak/>
              <w:t xml:space="preserve">használatára kerül sor. A környezetünkben levő személyek, tárgyak jellemzőinek kiválasztását, rögzítését követően a tanulók értelmezik és csoportosítják az adatokat. Az információkezelés előkészítése érdekében közhasznú információforrásokat ismernek meg. Szövegszerkesztő és táblázatkezelő kezelése. Különböző dokumentumok formázása. Diagramokat tudjon készíteni. Prezentáció készítése. Internet használat szabályai és digitális kommunikáció megismerje és használni tudja. Netikett szabályainak ismerete. </w:t>
            </w:r>
          </w:p>
          <w:p w14:paraId="60A23C80" w14:textId="77777777" w:rsidR="007C057B" w:rsidRPr="00F256B5" w:rsidRDefault="007C057B" w:rsidP="00F256B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Az információk hatékony keresése, a legfontosabb információk megtalálása, a hiteles és nem hiteles információk megkülönböztetése, információk kritikus kezelése, a tartalmak publikálásra való előkészítése. </w:t>
            </w:r>
          </w:p>
          <w:p w14:paraId="4AF7D6A9" w14:textId="77777777" w:rsidR="007C057B" w:rsidRPr="00F256B5" w:rsidRDefault="007C057B" w:rsidP="00F256B5">
            <w:pPr>
              <w:jc w:val="both"/>
              <w:rPr>
                <w:rFonts w:ascii="Times New Roman" w:hAnsi="Times New Roman" w:cs="Times New Roman"/>
              </w:rPr>
            </w:pPr>
            <w:r w:rsidRPr="00F256B5">
              <w:rPr>
                <w:rFonts w:ascii="Times New Roman" w:hAnsi="Times New Roman" w:cs="Times New Roman"/>
              </w:rPr>
              <w:t xml:space="preserve">Az információszerzés, a médiahasználat és a kommunikáció során egyre hangsúlyosabb szerepet tölt be a világháló, ezért az internet felhasználási lehetőségeinek megismerése, az alapvető szabályok betartása, a lehetséges veszélyek megismerése, az életkori sajátosságoknak megfelelő konkrét információforrások ismerete és irányított használata kiemelt fontosságú. Az elektronikus szolgáltatások hétköznapi életben betöltött szerepének felismerése. Képesek legyenek </w:t>
            </w:r>
            <w:proofErr w:type="gramStart"/>
            <w:r w:rsidRPr="00F256B5">
              <w:rPr>
                <w:rFonts w:ascii="Times New Roman" w:hAnsi="Times New Roman" w:cs="Times New Roman"/>
              </w:rPr>
              <w:t>ügyiratok kitöltésére,</w:t>
            </w:r>
            <w:proofErr w:type="gramEnd"/>
            <w:r w:rsidRPr="00F256B5">
              <w:rPr>
                <w:rFonts w:ascii="Times New Roman" w:hAnsi="Times New Roman" w:cs="Times New Roman"/>
              </w:rPr>
              <w:t xml:space="preserve"> és készítésére, hivatalos levelek formai és tartalmi megfogalmazására, az irodatechnikai eszközök használatára. </w:t>
            </w:r>
          </w:p>
        </w:tc>
        <w:tc>
          <w:tcPr>
            <w:tcW w:w="4353" w:type="dxa"/>
            <w:vAlign w:val="center"/>
          </w:tcPr>
          <w:p w14:paraId="20F2FB45" w14:textId="77777777" w:rsidR="007C057B" w:rsidRPr="00F256B5" w:rsidRDefault="007C057B" w:rsidP="00F256B5">
            <w:pPr>
              <w:jc w:val="both"/>
              <w:rPr>
                <w:rFonts w:ascii="Times New Roman" w:hAnsi="Times New Roman" w:cs="Times New Roman"/>
              </w:rPr>
            </w:pPr>
          </w:p>
        </w:tc>
      </w:tr>
    </w:tbl>
    <w:p w14:paraId="68DB0F95" w14:textId="77777777" w:rsidR="00A57DC2" w:rsidRPr="00F256B5" w:rsidRDefault="00A57DC2" w:rsidP="00F256B5">
      <w:pPr>
        <w:jc w:val="both"/>
        <w:rPr>
          <w:rFonts w:ascii="Times New Roman" w:hAnsi="Times New Roman" w:cs="Times New Roman"/>
        </w:rPr>
      </w:pPr>
    </w:p>
    <w:tbl>
      <w:tblPr>
        <w:tblStyle w:val="Rcsostblzat"/>
        <w:tblW w:w="0" w:type="auto"/>
        <w:tblLook w:val="04A0" w:firstRow="1" w:lastRow="0" w:firstColumn="1" w:lastColumn="0" w:noHBand="0" w:noVBand="1"/>
      </w:tblPr>
      <w:tblGrid>
        <w:gridCol w:w="1374"/>
        <w:gridCol w:w="1882"/>
        <w:gridCol w:w="1842"/>
        <w:gridCol w:w="4127"/>
        <w:gridCol w:w="4520"/>
      </w:tblGrid>
      <w:tr w:rsidR="00EC759A" w:rsidRPr="00F256B5" w14:paraId="7D8F8ADE" w14:textId="77777777" w:rsidTr="000E54A5">
        <w:tc>
          <w:tcPr>
            <w:tcW w:w="1374" w:type="dxa"/>
            <w:vMerge w:val="restart"/>
          </w:tcPr>
          <w:p w14:paraId="36F1BF2A" w14:textId="77777777" w:rsidR="00EC759A" w:rsidRPr="00F256B5" w:rsidRDefault="00EC759A" w:rsidP="00F256B5">
            <w:pPr>
              <w:jc w:val="both"/>
              <w:rPr>
                <w:rFonts w:ascii="Times New Roman" w:hAnsi="Times New Roman" w:cs="Times New Roman"/>
              </w:rPr>
            </w:pPr>
          </w:p>
        </w:tc>
        <w:tc>
          <w:tcPr>
            <w:tcW w:w="1882" w:type="dxa"/>
            <w:vMerge w:val="restart"/>
            <w:vAlign w:val="center"/>
          </w:tcPr>
          <w:p w14:paraId="733F87A5" w14:textId="77777777" w:rsidR="00EC759A" w:rsidRPr="00F256B5" w:rsidRDefault="00EC759A" w:rsidP="00F256B5">
            <w:pPr>
              <w:jc w:val="both"/>
              <w:rPr>
                <w:rFonts w:ascii="Times New Roman" w:hAnsi="Times New Roman" w:cs="Times New Roman"/>
                <w:b/>
                <w:bCs/>
              </w:rPr>
            </w:pPr>
            <w:r w:rsidRPr="00F256B5">
              <w:rPr>
                <w:rFonts w:ascii="Times New Roman" w:hAnsi="Times New Roman" w:cs="Times New Roman"/>
                <w:b/>
                <w:bCs/>
              </w:rPr>
              <w:t>Tantárgy</w:t>
            </w:r>
          </w:p>
        </w:tc>
        <w:tc>
          <w:tcPr>
            <w:tcW w:w="1842" w:type="dxa"/>
            <w:vMerge w:val="restart"/>
            <w:vAlign w:val="center"/>
          </w:tcPr>
          <w:p w14:paraId="6743B987" w14:textId="77777777" w:rsidR="00EC759A" w:rsidRPr="00F256B5" w:rsidRDefault="00EC759A" w:rsidP="00F256B5">
            <w:pPr>
              <w:jc w:val="both"/>
              <w:rPr>
                <w:rFonts w:ascii="Times New Roman" w:hAnsi="Times New Roman" w:cs="Times New Roman"/>
                <w:b/>
                <w:bCs/>
              </w:rPr>
            </w:pPr>
            <w:r w:rsidRPr="00F256B5">
              <w:rPr>
                <w:rFonts w:ascii="Times New Roman" w:hAnsi="Times New Roman" w:cs="Times New Roman"/>
                <w:b/>
                <w:bCs/>
              </w:rPr>
              <w:t>Témakör</w:t>
            </w:r>
          </w:p>
        </w:tc>
        <w:tc>
          <w:tcPr>
            <w:tcW w:w="8647" w:type="dxa"/>
            <w:gridSpan w:val="2"/>
            <w:shd w:val="clear" w:color="auto" w:fill="BFBFBF" w:themeFill="background1" w:themeFillShade="BF"/>
            <w:vAlign w:val="center"/>
          </w:tcPr>
          <w:p w14:paraId="2C316229" w14:textId="77777777" w:rsidR="00EC759A" w:rsidRPr="00F256B5" w:rsidRDefault="00551B87" w:rsidP="00F256B5">
            <w:pPr>
              <w:jc w:val="center"/>
              <w:rPr>
                <w:rFonts w:ascii="Times New Roman" w:hAnsi="Times New Roman" w:cs="Times New Roman"/>
                <w:b/>
                <w:bCs/>
              </w:rPr>
            </w:pPr>
            <w:r w:rsidRPr="00F256B5">
              <w:rPr>
                <w:rFonts w:ascii="Times New Roman" w:hAnsi="Times New Roman" w:cs="Times New Roman"/>
                <w:b/>
                <w:bCs/>
              </w:rPr>
              <w:t>2/</w:t>
            </w:r>
            <w:r w:rsidR="00EC759A" w:rsidRPr="00F256B5">
              <w:rPr>
                <w:rFonts w:ascii="Times New Roman" w:hAnsi="Times New Roman" w:cs="Times New Roman"/>
                <w:b/>
                <w:bCs/>
              </w:rPr>
              <w:t>10. évfolyam</w:t>
            </w:r>
          </w:p>
        </w:tc>
      </w:tr>
      <w:tr w:rsidR="00EC759A" w:rsidRPr="00F256B5" w14:paraId="593FAD66" w14:textId="77777777" w:rsidTr="00EC759A">
        <w:tc>
          <w:tcPr>
            <w:tcW w:w="1374" w:type="dxa"/>
            <w:vMerge/>
          </w:tcPr>
          <w:p w14:paraId="06CF6DE6" w14:textId="77777777" w:rsidR="00EC759A" w:rsidRPr="00F256B5" w:rsidRDefault="00EC759A" w:rsidP="00F256B5">
            <w:pPr>
              <w:jc w:val="both"/>
              <w:rPr>
                <w:rFonts w:ascii="Times New Roman" w:hAnsi="Times New Roman" w:cs="Times New Roman"/>
              </w:rPr>
            </w:pPr>
          </w:p>
        </w:tc>
        <w:tc>
          <w:tcPr>
            <w:tcW w:w="1882" w:type="dxa"/>
            <w:vMerge/>
            <w:vAlign w:val="center"/>
          </w:tcPr>
          <w:p w14:paraId="5EB7BEC9" w14:textId="77777777" w:rsidR="00EC759A" w:rsidRPr="00F256B5" w:rsidRDefault="00EC759A" w:rsidP="00F256B5">
            <w:pPr>
              <w:jc w:val="both"/>
              <w:rPr>
                <w:rFonts w:ascii="Times New Roman" w:hAnsi="Times New Roman" w:cs="Times New Roman"/>
              </w:rPr>
            </w:pPr>
          </w:p>
        </w:tc>
        <w:tc>
          <w:tcPr>
            <w:tcW w:w="1842" w:type="dxa"/>
            <w:vMerge/>
            <w:vAlign w:val="center"/>
          </w:tcPr>
          <w:p w14:paraId="4A1F01A1" w14:textId="77777777" w:rsidR="00EC759A" w:rsidRPr="00F256B5" w:rsidRDefault="00EC759A" w:rsidP="00F256B5">
            <w:pPr>
              <w:jc w:val="both"/>
              <w:rPr>
                <w:rFonts w:ascii="Times New Roman" w:hAnsi="Times New Roman" w:cs="Times New Roman"/>
              </w:rPr>
            </w:pPr>
          </w:p>
        </w:tc>
        <w:tc>
          <w:tcPr>
            <w:tcW w:w="4127" w:type="dxa"/>
            <w:vAlign w:val="center"/>
          </w:tcPr>
          <w:p w14:paraId="228E6AD0" w14:textId="77777777" w:rsidR="00EC759A" w:rsidRPr="00F256B5" w:rsidRDefault="00EC759A" w:rsidP="00F256B5">
            <w:pPr>
              <w:jc w:val="center"/>
              <w:rPr>
                <w:rFonts w:ascii="Times New Roman" w:hAnsi="Times New Roman" w:cs="Times New Roman"/>
                <w:b/>
                <w:bCs/>
              </w:rPr>
            </w:pPr>
            <w:r w:rsidRPr="00F256B5">
              <w:rPr>
                <w:rFonts w:ascii="Times New Roman" w:hAnsi="Times New Roman" w:cs="Times New Roman"/>
                <w:b/>
                <w:bCs/>
              </w:rPr>
              <w:t>iskolai oktatás</w:t>
            </w:r>
          </w:p>
        </w:tc>
        <w:tc>
          <w:tcPr>
            <w:tcW w:w="4520" w:type="dxa"/>
            <w:vAlign w:val="center"/>
          </w:tcPr>
          <w:p w14:paraId="4CA46190" w14:textId="77777777" w:rsidR="00EC759A" w:rsidRPr="00F256B5" w:rsidRDefault="00EC759A" w:rsidP="00F256B5">
            <w:pPr>
              <w:jc w:val="center"/>
              <w:rPr>
                <w:rFonts w:ascii="Times New Roman" w:hAnsi="Times New Roman" w:cs="Times New Roman"/>
                <w:b/>
                <w:bCs/>
              </w:rPr>
            </w:pPr>
            <w:r w:rsidRPr="00F256B5">
              <w:rPr>
                <w:rFonts w:ascii="Times New Roman" w:hAnsi="Times New Roman" w:cs="Times New Roman"/>
                <w:b/>
                <w:bCs/>
              </w:rPr>
              <w:t>üzemi</w:t>
            </w:r>
          </w:p>
        </w:tc>
      </w:tr>
      <w:tr w:rsidR="00EC759A" w:rsidRPr="00F256B5" w14:paraId="7A0C691B" w14:textId="77777777" w:rsidTr="00F256B5">
        <w:tc>
          <w:tcPr>
            <w:tcW w:w="1374" w:type="dxa"/>
          </w:tcPr>
          <w:p w14:paraId="7AEC04F5" w14:textId="77777777" w:rsidR="00EC759A" w:rsidRPr="00F256B5" w:rsidRDefault="00EC759A" w:rsidP="00F256B5">
            <w:pPr>
              <w:jc w:val="both"/>
              <w:rPr>
                <w:rFonts w:ascii="Times New Roman" w:hAnsi="Times New Roman" w:cs="Times New Roman"/>
              </w:rPr>
            </w:pPr>
          </w:p>
        </w:tc>
        <w:tc>
          <w:tcPr>
            <w:tcW w:w="1882" w:type="dxa"/>
            <w:vAlign w:val="center"/>
          </w:tcPr>
          <w:p w14:paraId="4B872237" w14:textId="77777777" w:rsidR="00EC759A" w:rsidRPr="00F256B5" w:rsidRDefault="00EC759A" w:rsidP="00F256B5">
            <w:pPr>
              <w:jc w:val="both"/>
              <w:rPr>
                <w:rFonts w:ascii="Times New Roman" w:hAnsi="Times New Roman" w:cs="Times New Roman"/>
              </w:rPr>
            </w:pPr>
            <w:r w:rsidRPr="00F256B5">
              <w:rPr>
                <w:rFonts w:ascii="Times New Roman" w:hAnsi="Times New Roman" w:cs="Times New Roman"/>
              </w:rPr>
              <w:t>Kereskedelmi ismeretek (40%)</w:t>
            </w:r>
          </w:p>
        </w:tc>
        <w:tc>
          <w:tcPr>
            <w:tcW w:w="1842" w:type="dxa"/>
            <w:vAlign w:val="center"/>
          </w:tcPr>
          <w:p w14:paraId="1A387186" w14:textId="77777777" w:rsidR="00EC759A" w:rsidRPr="00F256B5" w:rsidRDefault="00EC759A" w:rsidP="00F256B5">
            <w:pPr>
              <w:jc w:val="both"/>
              <w:rPr>
                <w:rFonts w:ascii="Times New Roman" w:hAnsi="Times New Roman" w:cs="Times New Roman"/>
              </w:rPr>
            </w:pPr>
          </w:p>
        </w:tc>
        <w:tc>
          <w:tcPr>
            <w:tcW w:w="4127" w:type="dxa"/>
            <w:vAlign w:val="center"/>
          </w:tcPr>
          <w:p w14:paraId="0267D77B" w14:textId="250ABA89" w:rsidR="00EC759A" w:rsidRPr="00F256B5" w:rsidRDefault="00001F19" w:rsidP="00F256B5">
            <w:pPr>
              <w:jc w:val="center"/>
              <w:rPr>
                <w:rFonts w:ascii="Times New Roman" w:hAnsi="Times New Roman" w:cs="Times New Roman"/>
              </w:rPr>
            </w:pPr>
            <w:r>
              <w:rPr>
                <w:rFonts w:ascii="Times New Roman" w:hAnsi="Times New Roman" w:cs="Times New Roman"/>
              </w:rPr>
              <w:t>72</w:t>
            </w:r>
            <w:r w:rsidR="00D83606" w:rsidRPr="00F256B5">
              <w:rPr>
                <w:rFonts w:ascii="Times New Roman" w:hAnsi="Times New Roman" w:cs="Times New Roman"/>
              </w:rPr>
              <w:t xml:space="preserve"> óra</w:t>
            </w:r>
          </w:p>
          <w:p w14:paraId="64C24D31" w14:textId="77777777" w:rsidR="00D83606" w:rsidRPr="00F256B5" w:rsidRDefault="00D83606" w:rsidP="00F256B5">
            <w:pPr>
              <w:jc w:val="center"/>
              <w:rPr>
                <w:rFonts w:ascii="Times New Roman" w:hAnsi="Times New Roman" w:cs="Times New Roman"/>
              </w:rPr>
            </w:pPr>
            <w:r w:rsidRPr="00F256B5">
              <w:rPr>
                <w:rFonts w:ascii="Times New Roman" w:hAnsi="Times New Roman" w:cs="Times New Roman"/>
              </w:rPr>
              <w:t>Tartalma:</w:t>
            </w:r>
          </w:p>
          <w:p w14:paraId="0D1843E5" w14:textId="77777777" w:rsidR="00D83606" w:rsidRPr="00F256B5" w:rsidRDefault="00D83606" w:rsidP="00F256B5">
            <w:pPr>
              <w:jc w:val="both"/>
              <w:rPr>
                <w:rFonts w:ascii="Times New Roman" w:hAnsi="Times New Roman" w:cs="Times New Roman"/>
              </w:rPr>
            </w:pPr>
          </w:p>
          <w:p w14:paraId="76F172AB"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Áruforgalmi ismeretek:</w:t>
            </w:r>
          </w:p>
          <w:p w14:paraId="27C8F917"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Az áruforgalmi folyamat elemei</w:t>
            </w:r>
          </w:p>
          <w:p w14:paraId="6408C1A4"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Az árubeszerzés helye, szerepe az áruforgalomban</w:t>
            </w:r>
          </w:p>
          <w:p w14:paraId="3EF9AC0F"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A beszerzés fogalma, folyamata, megrendelés</w:t>
            </w:r>
          </w:p>
          <w:p w14:paraId="0B4AA27B"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Az áruátvétel célja, folyamata, az áruátvétel adminisztrációs feladatai</w:t>
            </w:r>
          </w:p>
          <w:p w14:paraId="4947F2CB"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Raktárak, tárolási módok</w:t>
            </w:r>
          </w:p>
          <w:p w14:paraId="683A32BB" w14:textId="77777777" w:rsidR="00BA7776" w:rsidRPr="00F256B5" w:rsidRDefault="00BA7776" w:rsidP="00F256B5">
            <w:pPr>
              <w:jc w:val="both"/>
              <w:rPr>
                <w:rFonts w:ascii="Times New Roman" w:hAnsi="Times New Roman" w:cs="Times New Roman"/>
              </w:rPr>
            </w:pPr>
            <w:r w:rsidRPr="00F256B5">
              <w:rPr>
                <w:rFonts w:ascii="Times New Roman" w:hAnsi="Times New Roman" w:cs="Times New Roman"/>
              </w:rPr>
              <w:t>Készletösszetétel, készletnagyság megállapítása</w:t>
            </w:r>
          </w:p>
          <w:p w14:paraId="1BB919BC" w14:textId="77777777" w:rsidR="00FB24FD" w:rsidRPr="00F256B5" w:rsidRDefault="00FB24FD" w:rsidP="00F256B5">
            <w:pPr>
              <w:jc w:val="both"/>
              <w:rPr>
                <w:rFonts w:ascii="Times New Roman" w:hAnsi="Times New Roman" w:cs="Times New Roman"/>
              </w:rPr>
            </w:pPr>
            <w:r w:rsidRPr="00F256B5">
              <w:rPr>
                <w:rFonts w:ascii="Times New Roman" w:hAnsi="Times New Roman" w:cs="Times New Roman"/>
              </w:rPr>
              <w:t>A leltározás célja, szerepe, folyamata, a leltáreredmény értelmezése</w:t>
            </w:r>
          </w:p>
          <w:p w14:paraId="271D070F" w14:textId="77777777" w:rsidR="00FB24FD" w:rsidRPr="00F256B5" w:rsidRDefault="00FB24FD" w:rsidP="00F256B5">
            <w:pPr>
              <w:jc w:val="both"/>
              <w:rPr>
                <w:rFonts w:ascii="Times New Roman" w:hAnsi="Times New Roman" w:cs="Times New Roman"/>
              </w:rPr>
            </w:pPr>
            <w:r w:rsidRPr="00F256B5">
              <w:rPr>
                <w:rFonts w:ascii="Times New Roman" w:hAnsi="Times New Roman" w:cs="Times New Roman"/>
              </w:rPr>
              <w:t>Veszteségek kezelése (leltárhiány, selejt, értékcsökkent termékek)</w:t>
            </w:r>
          </w:p>
          <w:p w14:paraId="1FA4820C" w14:textId="77777777" w:rsidR="00BA7776" w:rsidRPr="00F256B5" w:rsidRDefault="00BA7776" w:rsidP="00F256B5">
            <w:pPr>
              <w:jc w:val="both"/>
              <w:rPr>
                <w:rFonts w:ascii="Times New Roman" w:hAnsi="Times New Roman" w:cs="Times New Roman"/>
              </w:rPr>
            </w:pPr>
          </w:p>
          <w:p w14:paraId="051DD7A9" w14:textId="77777777" w:rsidR="00BA7776" w:rsidRPr="00F256B5" w:rsidRDefault="00BA7776" w:rsidP="00F256B5">
            <w:pPr>
              <w:jc w:val="both"/>
              <w:rPr>
                <w:rFonts w:ascii="Times New Roman" w:hAnsi="Times New Roman" w:cs="Times New Roman"/>
              </w:rPr>
            </w:pPr>
            <w:r w:rsidRPr="00F256B5">
              <w:rPr>
                <w:rFonts w:ascii="Times New Roman" w:hAnsi="Times New Roman" w:cs="Times New Roman"/>
              </w:rPr>
              <w:t>Szakmai számítások:</w:t>
            </w:r>
          </w:p>
          <w:p w14:paraId="64E724F1" w14:textId="77777777" w:rsidR="00BA7776" w:rsidRPr="00F256B5" w:rsidRDefault="00FB24FD" w:rsidP="00F256B5">
            <w:pPr>
              <w:jc w:val="both"/>
              <w:rPr>
                <w:rFonts w:ascii="Times New Roman" w:hAnsi="Times New Roman" w:cs="Times New Roman"/>
              </w:rPr>
            </w:pPr>
            <w:r w:rsidRPr="00F256B5">
              <w:rPr>
                <w:rFonts w:ascii="Times New Roman" w:hAnsi="Times New Roman" w:cs="Times New Roman"/>
              </w:rPr>
              <w:t>Árak felépítése, leértékelés, akció, kiárusítás</w:t>
            </w:r>
          </w:p>
          <w:p w14:paraId="12811462" w14:textId="77777777" w:rsidR="00FB24FD" w:rsidRPr="00F256B5" w:rsidRDefault="00FB24FD" w:rsidP="00F256B5">
            <w:pPr>
              <w:jc w:val="both"/>
              <w:rPr>
                <w:rFonts w:ascii="Times New Roman" w:hAnsi="Times New Roman" w:cs="Times New Roman"/>
              </w:rPr>
            </w:pPr>
            <w:r w:rsidRPr="00F256B5">
              <w:rPr>
                <w:rFonts w:ascii="Times New Roman" w:hAnsi="Times New Roman" w:cs="Times New Roman"/>
              </w:rPr>
              <w:t>Átlagkészlet, forgási sebesség, fordulat</w:t>
            </w:r>
          </w:p>
          <w:p w14:paraId="7CF7BD7A" w14:textId="77777777" w:rsidR="00FB24FD" w:rsidRPr="00F256B5" w:rsidRDefault="00FB24FD" w:rsidP="00F256B5">
            <w:pPr>
              <w:jc w:val="both"/>
              <w:rPr>
                <w:rFonts w:ascii="Times New Roman" w:hAnsi="Times New Roman" w:cs="Times New Roman"/>
              </w:rPr>
            </w:pPr>
            <w:r w:rsidRPr="00F256B5">
              <w:rPr>
                <w:rFonts w:ascii="Times New Roman" w:hAnsi="Times New Roman" w:cs="Times New Roman"/>
              </w:rPr>
              <w:t>Áruforgalmi mérlegsor</w:t>
            </w:r>
          </w:p>
          <w:p w14:paraId="472CF545" w14:textId="77777777" w:rsidR="00FB24FD" w:rsidRPr="00F256B5" w:rsidRDefault="00FB24FD" w:rsidP="00F256B5">
            <w:pPr>
              <w:jc w:val="both"/>
              <w:rPr>
                <w:rFonts w:ascii="Times New Roman" w:hAnsi="Times New Roman" w:cs="Times New Roman"/>
              </w:rPr>
            </w:pPr>
            <w:r w:rsidRPr="00F256B5">
              <w:rPr>
                <w:rFonts w:ascii="Times New Roman" w:hAnsi="Times New Roman" w:cs="Times New Roman"/>
              </w:rPr>
              <w:t>Leltáreredmény meghatározása</w:t>
            </w:r>
          </w:p>
          <w:p w14:paraId="22CA2CF6" w14:textId="77777777" w:rsidR="00D83606" w:rsidRPr="00F256B5" w:rsidRDefault="00D83606" w:rsidP="00F256B5">
            <w:pPr>
              <w:jc w:val="both"/>
              <w:rPr>
                <w:rFonts w:ascii="Times New Roman" w:hAnsi="Times New Roman" w:cs="Times New Roman"/>
              </w:rPr>
            </w:pPr>
          </w:p>
        </w:tc>
        <w:tc>
          <w:tcPr>
            <w:tcW w:w="4520" w:type="dxa"/>
          </w:tcPr>
          <w:p w14:paraId="412BAB7D" w14:textId="35D2DCF4" w:rsidR="00EC759A" w:rsidRPr="00F256B5" w:rsidRDefault="00D83606" w:rsidP="00F256B5">
            <w:pPr>
              <w:jc w:val="center"/>
              <w:rPr>
                <w:rFonts w:ascii="Times New Roman" w:hAnsi="Times New Roman" w:cs="Times New Roman"/>
              </w:rPr>
            </w:pPr>
            <w:r w:rsidRPr="00F256B5">
              <w:rPr>
                <w:rFonts w:ascii="Times New Roman" w:hAnsi="Times New Roman" w:cs="Times New Roman"/>
              </w:rPr>
              <w:t>1</w:t>
            </w:r>
            <w:r w:rsidR="00001F19">
              <w:rPr>
                <w:rFonts w:ascii="Times New Roman" w:hAnsi="Times New Roman" w:cs="Times New Roman"/>
              </w:rPr>
              <w:t>80</w:t>
            </w:r>
            <w:r w:rsidRPr="00F256B5">
              <w:rPr>
                <w:rFonts w:ascii="Times New Roman" w:hAnsi="Times New Roman" w:cs="Times New Roman"/>
              </w:rPr>
              <w:t xml:space="preserve"> óra</w:t>
            </w:r>
          </w:p>
          <w:p w14:paraId="435EB73F" w14:textId="77777777" w:rsidR="00D83606" w:rsidRPr="00F256B5" w:rsidRDefault="00D83606" w:rsidP="00F256B5">
            <w:pPr>
              <w:jc w:val="center"/>
              <w:rPr>
                <w:rFonts w:ascii="Times New Roman" w:hAnsi="Times New Roman" w:cs="Times New Roman"/>
              </w:rPr>
            </w:pPr>
            <w:r w:rsidRPr="00F256B5">
              <w:rPr>
                <w:rFonts w:ascii="Times New Roman" w:hAnsi="Times New Roman" w:cs="Times New Roman"/>
              </w:rPr>
              <w:t>Tartalma:</w:t>
            </w:r>
          </w:p>
          <w:p w14:paraId="23A8C7C0" w14:textId="77777777" w:rsidR="00D83606" w:rsidRPr="00F256B5" w:rsidRDefault="00D83606" w:rsidP="00F256B5">
            <w:pPr>
              <w:jc w:val="center"/>
              <w:rPr>
                <w:rFonts w:ascii="Times New Roman" w:hAnsi="Times New Roman" w:cs="Times New Roman"/>
              </w:rPr>
            </w:pPr>
          </w:p>
          <w:p w14:paraId="1D03DEC1" w14:textId="77777777" w:rsidR="00BA7776" w:rsidRPr="00F256B5" w:rsidRDefault="00BA7776" w:rsidP="00F256B5">
            <w:pPr>
              <w:jc w:val="both"/>
              <w:rPr>
                <w:rFonts w:ascii="Times New Roman" w:hAnsi="Times New Roman" w:cs="Times New Roman"/>
              </w:rPr>
            </w:pPr>
            <w:r w:rsidRPr="00F256B5">
              <w:rPr>
                <w:rFonts w:ascii="Times New Roman" w:hAnsi="Times New Roman" w:cs="Times New Roman"/>
              </w:rPr>
              <w:t>Áruforgalmi ismeretek:</w:t>
            </w:r>
          </w:p>
          <w:p w14:paraId="388548F6"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Az árubeszerzés folyamata, megrendelés</w:t>
            </w:r>
          </w:p>
          <w:p w14:paraId="6C4CDDB5"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Áruátvétel a gyakorlatban, az áruátvételhez kapcsolódó adminisztratív feladatok</w:t>
            </w:r>
          </w:p>
          <w:p w14:paraId="5BE24883"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A szállítókkal szembeni kifogások intézésének módja</w:t>
            </w:r>
          </w:p>
          <w:p w14:paraId="1304A8D4"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Göngyölegkezelés</w:t>
            </w:r>
          </w:p>
          <w:p w14:paraId="34CD7B53" w14:textId="77777777" w:rsidR="00D83606" w:rsidRPr="00F256B5" w:rsidRDefault="00D83606" w:rsidP="00F256B5">
            <w:pPr>
              <w:jc w:val="both"/>
              <w:rPr>
                <w:rFonts w:ascii="Times New Roman" w:hAnsi="Times New Roman" w:cs="Times New Roman"/>
              </w:rPr>
            </w:pPr>
            <w:r w:rsidRPr="00F256B5">
              <w:rPr>
                <w:rFonts w:ascii="Times New Roman" w:hAnsi="Times New Roman" w:cs="Times New Roman"/>
              </w:rPr>
              <w:t>Árumozgató eszközök és gépek</w:t>
            </w:r>
          </w:p>
          <w:p w14:paraId="4A00DC5E" w14:textId="77777777" w:rsidR="00D83606" w:rsidRPr="00F256B5" w:rsidRDefault="00BA7776" w:rsidP="00F256B5">
            <w:pPr>
              <w:jc w:val="both"/>
              <w:rPr>
                <w:rFonts w:ascii="Times New Roman" w:hAnsi="Times New Roman" w:cs="Times New Roman"/>
              </w:rPr>
            </w:pPr>
            <w:r w:rsidRPr="00F256B5">
              <w:rPr>
                <w:rFonts w:ascii="Times New Roman" w:hAnsi="Times New Roman" w:cs="Times New Roman"/>
              </w:rPr>
              <w:t>Beérkezett áruk készletre vételezése</w:t>
            </w:r>
          </w:p>
          <w:p w14:paraId="1E12EB5A" w14:textId="77777777" w:rsidR="00BA7776" w:rsidRPr="00F256B5" w:rsidRDefault="00BA7776" w:rsidP="00F256B5">
            <w:pPr>
              <w:jc w:val="both"/>
              <w:rPr>
                <w:rFonts w:ascii="Times New Roman" w:hAnsi="Times New Roman" w:cs="Times New Roman"/>
              </w:rPr>
            </w:pPr>
            <w:r w:rsidRPr="00F256B5">
              <w:rPr>
                <w:rFonts w:ascii="Times New Roman" w:hAnsi="Times New Roman" w:cs="Times New Roman"/>
              </w:rPr>
              <w:t>Készletnyilvántartó program megismerése</w:t>
            </w:r>
          </w:p>
          <w:p w14:paraId="56DB9012" w14:textId="77777777" w:rsidR="00BA7776" w:rsidRPr="00F256B5" w:rsidRDefault="00BA7776" w:rsidP="00F256B5">
            <w:pPr>
              <w:jc w:val="center"/>
              <w:rPr>
                <w:rFonts w:ascii="Times New Roman" w:hAnsi="Times New Roman" w:cs="Times New Roman"/>
              </w:rPr>
            </w:pPr>
          </w:p>
          <w:p w14:paraId="4032DB1B" w14:textId="77777777" w:rsidR="00D83606" w:rsidRPr="00F256B5" w:rsidRDefault="00D83606" w:rsidP="00F256B5">
            <w:pPr>
              <w:jc w:val="center"/>
              <w:rPr>
                <w:rFonts w:ascii="Times New Roman" w:hAnsi="Times New Roman" w:cs="Times New Roman"/>
              </w:rPr>
            </w:pPr>
          </w:p>
        </w:tc>
      </w:tr>
      <w:tr w:rsidR="00A07708" w:rsidRPr="00F256B5" w14:paraId="602A12D7" w14:textId="77777777" w:rsidTr="000E54A5">
        <w:tc>
          <w:tcPr>
            <w:tcW w:w="1374" w:type="dxa"/>
          </w:tcPr>
          <w:p w14:paraId="492929E4" w14:textId="77777777" w:rsidR="00A07708" w:rsidRPr="00F256B5" w:rsidRDefault="00A07708" w:rsidP="00F256B5">
            <w:pPr>
              <w:jc w:val="both"/>
              <w:rPr>
                <w:rFonts w:ascii="Times New Roman" w:hAnsi="Times New Roman" w:cs="Times New Roman"/>
              </w:rPr>
            </w:pPr>
          </w:p>
        </w:tc>
        <w:tc>
          <w:tcPr>
            <w:tcW w:w="1882" w:type="dxa"/>
            <w:vAlign w:val="center"/>
          </w:tcPr>
          <w:p w14:paraId="4B38FE0C"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Üzlet működtetése (50%)</w:t>
            </w:r>
          </w:p>
        </w:tc>
        <w:tc>
          <w:tcPr>
            <w:tcW w:w="1842" w:type="dxa"/>
            <w:vAlign w:val="center"/>
          </w:tcPr>
          <w:p w14:paraId="6476F39D" w14:textId="77777777" w:rsidR="00A07708" w:rsidRPr="00F256B5" w:rsidRDefault="00A07708" w:rsidP="00F256B5">
            <w:pPr>
              <w:jc w:val="both"/>
              <w:rPr>
                <w:rFonts w:ascii="Times New Roman" w:hAnsi="Times New Roman" w:cs="Times New Roman"/>
              </w:rPr>
            </w:pPr>
          </w:p>
        </w:tc>
        <w:tc>
          <w:tcPr>
            <w:tcW w:w="4127" w:type="dxa"/>
          </w:tcPr>
          <w:p w14:paraId="426CC565" w14:textId="2748E010" w:rsidR="00A07708" w:rsidRPr="00F256B5" w:rsidRDefault="00001F19" w:rsidP="00F256B5">
            <w:pPr>
              <w:jc w:val="center"/>
              <w:rPr>
                <w:rFonts w:ascii="Times New Roman" w:hAnsi="Times New Roman" w:cs="Times New Roman"/>
              </w:rPr>
            </w:pPr>
            <w:r>
              <w:rPr>
                <w:rFonts w:ascii="Times New Roman" w:hAnsi="Times New Roman" w:cs="Times New Roman"/>
              </w:rPr>
              <w:t>54</w:t>
            </w:r>
            <w:r w:rsidR="00A07708" w:rsidRPr="00F256B5">
              <w:rPr>
                <w:rFonts w:ascii="Times New Roman" w:hAnsi="Times New Roman" w:cs="Times New Roman"/>
              </w:rPr>
              <w:t xml:space="preserve"> óra</w:t>
            </w:r>
          </w:p>
          <w:p w14:paraId="61DD9B17" w14:textId="77777777" w:rsidR="00A07708" w:rsidRPr="00F256B5" w:rsidRDefault="00A07708" w:rsidP="00F256B5">
            <w:pPr>
              <w:jc w:val="center"/>
              <w:rPr>
                <w:rFonts w:ascii="Times New Roman" w:hAnsi="Times New Roman" w:cs="Times New Roman"/>
              </w:rPr>
            </w:pPr>
            <w:r w:rsidRPr="00F256B5">
              <w:rPr>
                <w:rFonts w:ascii="Times New Roman" w:hAnsi="Times New Roman" w:cs="Times New Roman"/>
              </w:rPr>
              <w:t>Tartalma:</w:t>
            </w:r>
          </w:p>
          <w:p w14:paraId="0D93B4AC" w14:textId="77777777" w:rsidR="00A07708" w:rsidRPr="00F256B5" w:rsidRDefault="00A07708" w:rsidP="00F256B5">
            <w:pPr>
              <w:jc w:val="both"/>
              <w:rPr>
                <w:rFonts w:ascii="Times New Roman" w:hAnsi="Times New Roman" w:cs="Times New Roman"/>
              </w:rPr>
            </w:pPr>
          </w:p>
          <w:p w14:paraId="7686F2DD"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kereskedelemben előforduló kockázatok és kockázatértékelés:</w:t>
            </w:r>
          </w:p>
          <w:p w14:paraId="321FF3F5" w14:textId="53F30267" w:rsidR="00A07708" w:rsidRPr="00F256B5" w:rsidRDefault="00A07708" w:rsidP="00F256B5">
            <w:pPr>
              <w:jc w:val="both"/>
              <w:rPr>
                <w:rFonts w:ascii="Times New Roman" w:hAnsi="Times New Roman" w:cs="Times New Roman"/>
              </w:rPr>
            </w:pPr>
            <w:r w:rsidRPr="00F256B5">
              <w:rPr>
                <w:rFonts w:ascii="Times New Roman" w:hAnsi="Times New Roman" w:cs="Times New Roman"/>
              </w:rPr>
              <w:lastRenderedPageBreak/>
              <w:t xml:space="preserve">Élelmiszerbiztonsági rendszer kialakítása a kereskedelmi egységekben </w:t>
            </w:r>
          </w:p>
          <w:p w14:paraId="0EDED898"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 HACCP-rendszer lényege, bevezetésének célja </w:t>
            </w:r>
          </w:p>
          <w:p w14:paraId="162809DA" w14:textId="3B2F1250" w:rsidR="00A07708" w:rsidRDefault="00A07708" w:rsidP="00F256B5">
            <w:pPr>
              <w:jc w:val="both"/>
              <w:rPr>
                <w:rFonts w:ascii="Times New Roman" w:hAnsi="Times New Roman" w:cs="Times New Roman"/>
              </w:rPr>
            </w:pPr>
            <w:r w:rsidRPr="00F256B5">
              <w:rPr>
                <w:rFonts w:ascii="Times New Roman" w:hAnsi="Times New Roman" w:cs="Times New Roman"/>
              </w:rPr>
              <w:t xml:space="preserve">Munka-, tűz- és </w:t>
            </w:r>
            <w:proofErr w:type="gramStart"/>
            <w:r w:rsidRPr="00F256B5">
              <w:rPr>
                <w:rFonts w:ascii="Times New Roman" w:hAnsi="Times New Roman" w:cs="Times New Roman"/>
              </w:rPr>
              <w:t>balesetvédelem :</w:t>
            </w:r>
            <w:proofErr w:type="gramEnd"/>
          </w:p>
          <w:p w14:paraId="17DE6660" w14:textId="77777777" w:rsidR="00BB623B" w:rsidRPr="00F256B5" w:rsidRDefault="00BB623B" w:rsidP="00F256B5">
            <w:pPr>
              <w:jc w:val="both"/>
              <w:rPr>
                <w:rFonts w:ascii="Times New Roman" w:hAnsi="Times New Roman" w:cs="Times New Roman"/>
              </w:rPr>
            </w:pPr>
          </w:p>
          <w:p w14:paraId="190EA060"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Munkavédelmi alapfogalmak </w:t>
            </w:r>
          </w:p>
          <w:p w14:paraId="612B54D8"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egészséget nem veszélyeztető és biztonságos munkavégzés követelményei </w:t>
            </w:r>
          </w:p>
          <w:p w14:paraId="5662D7BB"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 közlekedőutakra, árutárolásra vonatkozó előírások és jelölések </w:t>
            </w:r>
          </w:p>
          <w:p w14:paraId="28FB050A" w14:textId="4A0A2626" w:rsidR="00A07708" w:rsidRDefault="00A07708" w:rsidP="00F256B5">
            <w:pPr>
              <w:jc w:val="both"/>
              <w:rPr>
                <w:rFonts w:ascii="Times New Roman" w:hAnsi="Times New Roman" w:cs="Times New Roman"/>
              </w:rPr>
            </w:pPr>
            <w:r w:rsidRPr="00F256B5">
              <w:rPr>
                <w:rFonts w:ascii="Times New Roman" w:hAnsi="Times New Roman" w:cs="Times New Roman"/>
              </w:rPr>
              <w:t xml:space="preserve">A baleset, munkabaleset és foglalkoztatási megbetegedések meghatározása </w:t>
            </w:r>
          </w:p>
          <w:p w14:paraId="02665F44" w14:textId="77777777" w:rsidR="00BB623B" w:rsidRPr="00F256B5" w:rsidRDefault="00BB623B" w:rsidP="00F256B5">
            <w:pPr>
              <w:jc w:val="both"/>
              <w:rPr>
                <w:rFonts w:ascii="Times New Roman" w:hAnsi="Times New Roman" w:cs="Times New Roman"/>
              </w:rPr>
            </w:pPr>
          </w:p>
          <w:p w14:paraId="40FD1DE2"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Kereskedelmi egységekre vonatkozó tűzvédelmi szabályok, tűzvédelmi szabályzat, tűzriadóterv</w:t>
            </w:r>
          </w:p>
          <w:p w14:paraId="6E4D641C"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Áru- és vagyonvédelem:</w:t>
            </w:r>
          </w:p>
          <w:p w14:paraId="2A068540"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áru- és vagyonvédelem szerepe </w:t>
            </w:r>
          </w:p>
          <w:p w14:paraId="5732C47C"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üzlet veszélyeztetettségét befolyásoló tényezők </w:t>
            </w:r>
          </w:p>
          <w:p w14:paraId="51A8B9E3"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Áru- és vagyonvédelmi eszközök </w:t>
            </w:r>
          </w:p>
          <w:p w14:paraId="50F0286F"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bolti lopás és megelőzésének lehetőségei Rendkívüli esetek kezelése</w:t>
            </w:r>
          </w:p>
        </w:tc>
        <w:tc>
          <w:tcPr>
            <w:tcW w:w="4520" w:type="dxa"/>
          </w:tcPr>
          <w:p w14:paraId="284C048A" w14:textId="47F60EE0" w:rsidR="00A07708" w:rsidRPr="00F256B5" w:rsidRDefault="00A07708" w:rsidP="00F256B5">
            <w:pPr>
              <w:jc w:val="center"/>
              <w:rPr>
                <w:rFonts w:ascii="Times New Roman" w:hAnsi="Times New Roman" w:cs="Times New Roman"/>
              </w:rPr>
            </w:pPr>
            <w:r w:rsidRPr="00F256B5">
              <w:rPr>
                <w:rFonts w:ascii="Times New Roman" w:hAnsi="Times New Roman" w:cs="Times New Roman"/>
              </w:rPr>
              <w:lastRenderedPageBreak/>
              <w:t>1</w:t>
            </w:r>
            <w:r w:rsidR="00BB0BEF">
              <w:rPr>
                <w:rFonts w:ascii="Times New Roman" w:hAnsi="Times New Roman" w:cs="Times New Roman"/>
              </w:rPr>
              <w:t>62</w:t>
            </w:r>
            <w:r w:rsidRPr="00F256B5">
              <w:rPr>
                <w:rFonts w:ascii="Times New Roman" w:hAnsi="Times New Roman" w:cs="Times New Roman"/>
              </w:rPr>
              <w:t xml:space="preserve"> óra</w:t>
            </w:r>
          </w:p>
          <w:p w14:paraId="0756F049" w14:textId="77777777" w:rsidR="00A07708" w:rsidRPr="00F256B5" w:rsidRDefault="00A07708" w:rsidP="00F256B5">
            <w:pPr>
              <w:jc w:val="center"/>
              <w:rPr>
                <w:rFonts w:ascii="Times New Roman" w:hAnsi="Times New Roman" w:cs="Times New Roman"/>
              </w:rPr>
            </w:pPr>
            <w:r w:rsidRPr="00F256B5">
              <w:rPr>
                <w:rFonts w:ascii="Times New Roman" w:hAnsi="Times New Roman" w:cs="Times New Roman"/>
              </w:rPr>
              <w:t>Tartalma:</w:t>
            </w:r>
          </w:p>
          <w:p w14:paraId="2D4CE54E" w14:textId="77777777" w:rsidR="00A07708" w:rsidRPr="00F256B5" w:rsidRDefault="00A07708" w:rsidP="00F256B5">
            <w:pPr>
              <w:jc w:val="both"/>
              <w:rPr>
                <w:rFonts w:ascii="Times New Roman" w:hAnsi="Times New Roman" w:cs="Times New Roman"/>
              </w:rPr>
            </w:pPr>
          </w:p>
          <w:p w14:paraId="7A05B16E"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kereskedelemben előforduló kockázatok és kockázatértékelés:</w:t>
            </w:r>
          </w:p>
          <w:p w14:paraId="4774CFD5" w14:textId="2CB01BFC" w:rsidR="00A07708" w:rsidRPr="00F256B5" w:rsidRDefault="00A07708" w:rsidP="00F256B5">
            <w:pPr>
              <w:jc w:val="both"/>
              <w:rPr>
                <w:rFonts w:ascii="Times New Roman" w:hAnsi="Times New Roman" w:cs="Times New Roman"/>
              </w:rPr>
            </w:pPr>
            <w:r w:rsidRPr="00F256B5">
              <w:rPr>
                <w:rFonts w:ascii="Times New Roman" w:hAnsi="Times New Roman" w:cs="Times New Roman"/>
              </w:rPr>
              <w:lastRenderedPageBreak/>
              <w:t xml:space="preserve">Az áruforgalmi tevékenység veszélyelemzése és az ebből adódó gyakorlati teendők </w:t>
            </w:r>
          </w:p>
          <w:p w14:paraId="6755F66B"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Felkészülés a hatósági ellenőrzésre</w:t>
            </w:r>
          </w:p>
          <w:p w14:paraId="67DB511E"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Munka-, tűz- és balesetvédelem </w:t>
            </w:r>
            <w:r w:rsidR="00745AD1" w:rsidRPr="00F256B5">
              <w:rPr>
                <w:rFonts w:ascii="Times New Roman" w:hAnsi="Times New Roman" w:cs="Times New Roman"/>
              </w:rPr>
              <w:t>a kereskedelmi egységben</w:t>
            </w:r>
          </w:p>
          <w:p w14:paraId="63C3DB77"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egészséget nem veszélyeztető és biztonságos munkavégzés követelményei </w:t>
            </w:r>
          </w:p>
          <w:p w14:paraId="6BC74FD3"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munkaalkalmassági vizsgálatra, oktatásra, munka- és védőruházatra vonatkozó előírások</w:t>
            </w:r>
          </w:p>
          <w:p w14:paraId="584E4B8F"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 közlekedőutakra, árutárolásra vonatkozó előírások és jelölések </w:t>
            </w:r>
          </w:p>
          <w:p w14:paraId="4EB59B2B"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 baleset, munkabaleset és foglalkoztatási megbetegedések meghatározása </w:t>
            </w:r>
          </w:p>
          <w:p w14:paraId="280EA1E1"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Kereskedelmi egységekre vonatkozó tűzvédelmi szabályok, tűzvédelmi szabályzat, tűzriadóterv</w:t>
            </w:r>
          </w:p>
          <w:p w14:paraId="546505BC"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Környezetvédelem:</w:t>
            </w:r>
          </w:p>
          <w:p w14:paraId="1AD9CE91" w14:textId="77777777" w:rsidR="00BB623B" w:rsidRPr="00F256B5" w:rsidRDefault="00BB623B" w:rsidP="00BB623B">
            <w:pPr>
              <w:jc w:val="both"/>
              <w:rPr>
                <w:rFonts w:ascii="Times New Roman" w:hAnsi="Times New Roman" w:cs="Times New Roman"/>
              </w:rPr>
            </w:pPr>
            <w:r w:rsidRPr="00F256B5">
              <w:rPr>
                <w:rFonts w:ascii="Times New Roman" w:hAnsi="Times New Roman" w:cs="Times New Roman"/>
              </w:rPr>
              <w:t xml:space="preserve">A környezetvédelem célja és feladata a kereskedelemben </w:t>
            </w:r>
          </w:p>
          <w:p w14:paraId="30D64F3E" w14:textId="77777777" w:rsidR="00BB623B" w:rsidRPr="00F256B5" w:rsidRDefault="00BB623B" w:rsidP="00BB623B">
            <w:pPr>
              <w:jc w:val="both"/>
              <w:rPr>
                <w:rFonts w:ascii="Times New Roman" w:hAnsi="Times New Roman" w:cs="Times New Roman"/>
              </w:rPr>
            </w:pPr>
            <w:r w:rsidRPr="00F256B5">
              <w:rPr>
                <w:rFonts w:ascii="Times New Roman" w:hAnsi="Times New Roman" w:cs="Times New Roman"/>
              </w:rPr>
              <w:t xml:space="preserve">A talaj- és légszennyezés, víz-, zaj- és rezgésvédelem </w:t>
            </w:r>
          </w:p>
          <w:p w14:paraId="3D71559D" w14:textId="28AACAB4" w:rsidR="00BB623B" w:rsidRDefault="00BB623B" w:rsidP="00BB623B">
            <w:pPr>
              <w:jc w:val="both"/>
              <w:rPr>
                <w:rFonts w:ascii="Times New Roman" w:hAnsi="Times New Roman" w:cs="Times New Roman"/>
              </w:rPr>
            </w:pPr>
            <w:r w:rsidRPr="00F256B5">
              <w:rPr>
                <w:rFonts w:ascii="Times New Roman" w:hAnsi="Times New Roman" w:cs="Times New Roman"/>
              </w:rPr>
              <w:t>Az üvegházhatás jelensége, következménye</w:t>
            </w:r>
          </w:p>
          <w:p w14:paraId="4299E4B3" w14:textId="7B2E61F8"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Hulladékgazdálkodás, a hulladékok fajtái, csoportosítása </w:t>
            </w:r>
          </w:p>
          <w:p w14:paraId="24E773FB"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Veszélyes anyagok kezelése, jelöléseik </w:t>
            </w:r>
          </w:p>
          <w:p w14:paraId="5E592C90"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 hulladékok </w:t>
            </w:r>
            <w:proofErr w:type="spellStart"/>
            <w:r w:rsidRPr="00F256B5">
              <w:rPr>
                <w:rFonts w:ascii="Times New Roman" w:hAnsi="Times New Roman" w:cs="Times New Roman"/>
              </w:rPr>
              <w:t>újrahasznosítása</w:t>
            </w:r>
            <w:proofErr w:type="spellEnd"/>
            <w:r w:rsidRPr="00F256B5">
              <w:rPr>
                <w:rFonts w:ascii="Times New Roman" w:hAnsi="Times New Roman" w:cs="Times New Roman"/>
              </w:rPr>
              <w:t>, a szelektív hulladékgyűjtés jelentősége</w:t>
            </w:r>
          </w:p>
          <w:p w14:paraId="1E0F7BFD"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Áru- és vagyonvédelem:</w:t>
            </w:r>
          </w:p>
          <w:p w14:paraId="53144D0F"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áru- és vagyonvédelem szerepe </w:t>
            </w:r>
          </w:p>
          <w:p w14:paraId="4CDD2279"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üzlet veszélyeztetettségét befolyásoló tényezők </w:t>
            </w:r>
          </w:p>
          <w:p w14:paraId="5A80569E"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Áru- és vagyonvédelmi eszközök </w:t>
            </w:r>
          </w:p>
          <w:p w14:paraId="0887E35D"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bolti lopás és megelőzésének lehetőségei Rendkívüli esetek kezelése</w:t>
            </w:r>
          </w:p>
        </w:tc>
      </w:tr>
      <w:tr w:rsidR="00A07708" w:rsidRPr="00F256B5" w14:paraId="6D668FBA" w14:textId="77777777" w:rsidTr="00EC759A">
        <w:tc>
          <w:tcPr>
            <w:tcW w:w="1374" w:type="dxa"/>
          </w:tcPr>
          <w:p w14:paraId="4921BAD1" w14:textId="77777777" w:rsidR="00A07708" w:rsidRPr="00F256B5" w:rsidRDefault="00A07708" w:rsidP="00F256B5">
            <w:pPr>
              <w:jc w:val="both"/>
              <w:rPr>
                <w:rFonts w:ascii="Times New Roman" w:hAnsi="Times New Roman" w:cs="Times New Roman"/>
              </w:rPr>
            </w:pPr>
          </w:p>
        </w:tc>
        <w:tc>
          <w:tcPr>
            <w:tcW w:w="1882" w:type="dxa"/>
            <w:vMerge w:val="restart"/>
            <w:vAlign w:val="center"/>
          </w:tcPr>
          <w:p w14:paraId="2E08AF4E"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Termékismeret és forgalmazás (50%)</w:t>
            </w:r>
          </w:p>
        </w:tc>
        <w:tc>
          <w:tcPr>
            <w:tcW w:w="1842" w:type="dxa"/>
            <w:vAlign w:val="center"/>
          </w:tcPr>
          <w:p w14:paraId="1E3A12D6"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Általános áruismeret</w:t>
            </w:r>
          </w:p>
        </w:tc>
        <w:tc>
          <w:tcPr>
            <w:tcW w:w="4127" w:type="dxa"/>
            <w:vAlign w:val="center"/>
          </w:tcPr>
          <w:p w14:paraId="34F16ADE" w14:textId="60AB78A5" w:rsidR="00BF57BC" w:rsidRPr="00F256B5" w:rsidRDefault="007E6C9E" w:rsidP="00F256B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36</w:t>
            </w:r>
            <w:r w:rsidR="00BF57BC" w:rsidRPr="00F256B5">
              <w:rPr>
                <w:rFonts w:ascii="Times New Roman" w:hAnsi="Times New Roman" w:cs="Times New Roman"/>
                <w:color w:val="000000"/>
              </w:rPr>
              <w:t xml:space="preserve"> óra</w:t>
            </w:r>
          </w:p>
          <w:p w14:paraId="2C9D994C" w14:textId="77777777" w:rsidR="00BF57BC" w:rsidRPr="00F256B5" w:rsidRDefault="00BF57BC" w:rsidP="00F256B5">
            <w:pPr>
              <w:autoSpaceDE w:val="0"/>
              <w:autoSpaceDN w:val="0"/>
              <w:adjustRightInd w:val="0"/>
              <w:jc w:val="center"/>
              <w:rPr>
                <w:rFonts w:ascii="Times New Roman" w:hAnsi="Times New Roman" w:cs="Times New Roman"/>
                <w:color w:val="000000"/>
              </w:rPr>
            </w:pPr>
            <w:r w:rsidRPr="00F256B5">
              <w:rPr>
                <w:rFonts w:ascii="Times New Roman" w:hAnsi="Times New Roman" w:cs="Times New Roman"/>
                <w:color w:val="000000"/>
              </w:rPr>
              <w:t>Tartalma:</w:t>
            </w:r>
          </w:p>
          <w:p w14:paraId="350EB980" w14:textId="77777777" w:rsidR="00BF57BC" w:rsidRPr="00F256B5" w:rsidRDefault="00BF57BC" w:rsidP="00F256B5">
            <w:pPr>
              <w:autoSpaceDE w:val="0"/>
              <w:autoSpaceDN w:val="0"/>
              <w:adjustRightInd w:val="0"/>
              <w:jc w:val="both"/>
              <w:rPr>
                <w:rFonts w:ascii="Times New Roman" w:hAnsi="Times New Roman" w:cs="Times New Roman"/>
                <w:color w:val="000000"/>
              </w:rPr>
            </w:pPr>
          </w:p>
          <w:p w14:paraId="10EF2285"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Árurendszerek: </w:t>
            </w:r>
          </w:p>
          <w:p w14:paraId="410BF294"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Árurendszerek </w:t>
            </w:r>
          </w:p>
          <w:p w14:paraId="0265DC54"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 vonalkód alkalmazása a kereskedelemben </w:t>
            </w:r>
          </w:p>
          <w:p w14:paraId="18C23DB6"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EPOS-rendszer, </w:t>
            </w:r>
            <w:proofErr w:type="spellStart"/>
            <w:r w:rsidRPr="00F256B5">
              <w:rPr>
                <w:rFonts w:ascii="Times New Roman" w:hAnsi="Times New Roman" w:cs="Times New Roman"/>
                <w:color w:val="000000"/>
              </w:rPr>
              <w:t>Auto</w:t>
            </w:r>
            <w:proofErr w:type="spellEnd"/>
            <w:r w:rsidRPr="00F256B5">
              <w:rPr>
                <w:rFonts w:ascii="Times New Roman" w:hAnsi="Times New Roman" w:cs="Times New Roman"/>
                <w:color w:val="000000"/>
              </w:rPr>
              <w:t xml:space="preserve">-ID-eszközök </w:t>
            </w:r>
          </w:p>
          <w:p w14:paraId="6EC635A0" w14:textId="77777777" w:rsidR="00BF57BC" w:rsidRPr="00F256B5" w:rsidRDefault="00BF57BC" w:rsidP="00F256B5">
            <w:pPr>
              <w:autoSpaceDE w:val="0"/>
              <w:autoSpaceDN w:val="0"/>
              <w:adjustRightInd w:val="0"/>
              <w:jc w:val="both"/>
              <w:rPr>
                <w:rFonts w:ascii="Times New Roman" w:hAnsi="Times New Roman" w:cs="Times New Roman"/>
                <w:b/>
                <w:bCs/>
                <w:i/>
                <w:iCs/>
                <w:color w:val="000000"/>
              </w:rPr>
            </w:pPr>
          </w:p>
          <w:p w14:paraId="4504290B"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Minőség: </w:t>
            </w:r>
          </w:p>
          <w:p w14:paraId="4BA776D1"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 </w:t>
            </w:r>
          </w:p>
          <w:p w14:paraId="72861860"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Minőségi osztályok, minőségtanúsítás eszközei </w:t>
            </w:r>
          </w:p>
          <w:p w14:paraId="1D61FCA9"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Szabványok, szabványosítás </w:t>
            </w:r>
          </w:p>
          <w:p w14:paraId="53269485" w14:textId="77777777" w:rsidR="00BF57BC" w:rsidRPr="00F256B5" w:rsidRDefault="00BF57BC" w:rsidP="00F256B5">
            <w:pPr>
              <w:autoSpaceDE w:val="0"/>
              <w:autoSpaceDN w:val="0"/>
              <w:adjustRightInd w:val="0"/>
              <w:jc w:val="both"/>
              <w:rPr>
                <w:rFonts w:ascii="Times New Roman" w:hAnsi="Times New Roman" w:cs="Times New Roman"/>
                <w:b/>
                <w:bCs/>
                <w:i/>
                <w:iCs/>
                <w:color w:val="000000"/>
              </w:rPr>
            </w:pPr>
          </w:p>
          <w:p w14:paraId="0A1C83D8"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Fogyasztói érdekvédelem:</w:t>
            </w:r>
          </w:p>
          <w:p w14:paraId="02FA9A90" w14:textId="77777777" w:rsidR="00BF57BC" w:rsidRPr="00F256B5" w:rsidRDefault="00BF57BC" w:rsidP="00F256B5">
            <w:pPr>
              <w:autoSpaceDE w:val="0"/>
              <w:autoSpaceDN w:val="0"/>
              <w:adjustRightInd w:val="0"/>
              <w:jc w:val="both"/>
              <w:rPr>
                <w:rFonts w:ascii="Times New Roman" w:hAnsi="Times New Roman" w:cs="Times New Roman"/>
                <w:color w:val="000000"/>
              </w:rPr>
            </w:pPr>
          </w:p>
          <w:p w14:paraId="6308366A"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 fogyasztókat megillető jogok </w:t>
            </w:r>
          </w:p>
          <w:p w14:paraId="4D1C71E0"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 fogyasztói érdekek védelmét biztosító jogszabályi előírások </w:t>
            </w:r>
          </w:p>
          <w:p w14:paraId="57498866"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Az áruk forgalomba hozatalának kötelező előírásai </w:t>
            </w:r>
          </w:p>
          <w:p w14:paraId="3B028BB8"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 szavatosság </w:t>
            </w:r>
          </w:p>
          <w:p w14:paraId="6BB6E370" w14:textId="77777777" w:rsidR="00A07708" w:rsidRPr="00F256B5" w:rsidRDefault="00BF57BC" w:rsidP="00F256B5">
            <w:pPr>
              <w:jc w:val="both"/>
              <w:rPr>
                <w:rFonts w:ascii="Times New Roman" w:hAnsi="Times New Roman" w:cs="Times New Roman"/>
                <w:color w:val="000000"/>
              </w:rPr>
            </w:pPr>
            <w:r w:rsidRPr="00F256B5">
              <w:rPr>
                <w:rFonts w:ascii="Times New Roman" w:hAnsi="Times New Roman" w:cs="Times New Roman"/>
                <w:color w:val="000000"/>
              </w:rPr>
              <w:t>A jótállás</w:t>
            </w:r>
          </w:p>
          <w:p w14:paraId="62403878" w14:textId="77777777" w:rsidR="00BF57BC" w:rsidRPr="00F256B5" w:rsidRDefault="00BF57BC" w:rsidP="00F256B5">
            <w:pPr>
              <w:jc w:val="both"/>
              <w:rPr>
                <w:rFonts w:ascii="Times New Roman" w:hAnsi="Times New Roman" w:cs="Times New Roman"/>
              </w:rPr>
            </w:pPr>
          </w:p>
        </w:tc>
        <w:tc>
          <w:tcPr>
            <w:tcW w:w="4520" w:type="dxa"/>
            <w:vAlign w:val="center"/>
          </w:tcPr>
          <w:p w14:paraId="54C34C4D" w14:textId="3340334D" w:rsidR="00A07708" w:rsidRPr="00F256B5" w:rsidRDefault="00BF57BC" w:rsidP="00F256B5">
            <w:pPr>
              <w:jc w:val="center"/>
              <w:rPr>
                <w:rFonts w:ascii="Times New Roman" w:hAnsi="Times New Roman" w:cs="Times New Roman"/>
              </w:rPr>
            </w:pPr>
            <w:r w:rsidRPr="00F256B5">
              <w:rPr>
                <w:rFonts w:ascii="Times New Roman" w:hAnsi="Times New Roman" w:cs="Times New Roman"/>
              </w:rPr>
              <w:lastRenderedPageBreak/>
              <w:t>1</w:t>
            </w:r>
            <w:r w:rsidR="00BB0BEF">
              <w:rPr>
                <w:rFonts w:ascii="Times New Roman" w:hAnsi="Times New Roman" w:cs="Times New Roman"/>
              </w:rPr>
              <w:t>62</w:t>
            </w:r>
            <w:r w:rsidRPr="00F256B5">
              <w:rPr>
                <w:rFonts w:ascii="Times New Roman" w:hAnsi="Times New Roman" w:cs="Times New Roman"/>
              </w:rPr>
              <w:t xml:space="preserve"> óra</w:t>
            </w:r>
          </w:p>
          <w:p w14:paraId="635317B6" w14:textId="77777777" w:rsidR="00BF57BC" w:rsidRPr="00F256B5" w:rsidRDefault="00BF57BC" w:rsidP="00F256B5">
            <w:pPr>
              <w:jc w:val="center"/>
              <w:rPr>
                <w:rFonts w:ascii="Times New Roman" w:hAnsi="Times New Roman" w:cs="Times New Roman"/>
              </w:rPr>
            </w:pPr>
            <w:r w:rsidRPr="00F256B5">
              <w:rPr>
                <w:rFonts w:ascii="Times New Roman" w:hAnsi="Times New Roman" w:cs="Times New Roman"/>
              </w:rPr>
              <w:t>Tartalma:</w:t>
            </w:r>
          </w:p>
          <w:p w14:paraId="05C196FC" w14:textId="77777777" w:rsidR="00BF57BC" w:rsidRPr="00F256B5" w:rsidRDefault="00BF57BC" w:rsidP="00F256B5">
            <w:pPr>
              <w:jc w:val="both"/>
              <w:rPr>
                <w:rFonts w:ascii="Times New Roman" w:hAnsi="Times New Roman" w:cs="Times New Roman"/>
              </w:rPr>
            </w:pPr>
          </w:p>
          <w:p w14:paraId="6EC9EA4E" w14:textId="77777777" w:rsidR="00BF57BC" w:rsidRPr="00F256B5" w:rsidRDefault="00BF57BC" w:rsidP="00F256B5">
            <w:pPr>
              <w:jc w:val="both"/>
              <w:rPr>
                <w:rFonts w:ascii="Times New Roman" w:hAnsi="Times New Roman" w:cs="Times New Roman"/>
              </w:rPr>
            </w:pPr>
            <w:r w:rsidRPr="00F256B5">
              <w:rPr>
                <w:rFonts w:ascii="Times New Roman" w:hAnsi="Times New Roman" w:cs="Times New Roman"/>
              </w:rPr>
              <w:t>Árurendszerek:</w:t>
            </w:r>
          </w:p>
          <w:p w14:paraId="532EAB58" w14:textId="77777777" w:rsidR="00BF57BC" w:rsidRPr="00F256B5" w:rsidRDefault="00BF57BC" w:rsidP="00F256B5">
            <w:pPr>
              <w:jc w:val="both"/>
              <w:rPr>
                <w:rFonts w:ascii="Times New Roman" w:hAnsi="Times New Roman" w:cs="Times New Roman"/>
              </w:rPr>
            </w:pPr>
            <w:r w:rsidRPr="00F256B5">
              <w:rPr>
                <w:rFonts w:ascii="Times New Roman" w:hAnsi="Times New Roman" w:cs="Times New Roman"/>
              </w:rPr>
              <w:t>A vonalkód alkalmazása a gyakorlatban</w:t>
            </w:r>
          </w:p>
          <w:p w14:paraId="4070364C" w14:textId="77777777" w:rsidR="00BF57BC" w:rsidRPr="00F256B5" w:rsidRDefault="00BF57BC" w:rsidP="00F256B5">
            <w:pPr>
              <w:jc w:val="both"/>
              <w:rPr>
                <w:rFonts w:ascii="Times New Roman" w:hAnsi="Times New Roman" w:cs="Times New Roman"/>
              </w:rPr>
            </w:pPr>
          </w:p>
          <w:p w14:paraId="2BDFC798" w14:textId="77777777" w:rsidR="00A809BC" w:rsidRPr="00F256B5" w:rsidRDefault="00A809BC" w:rsidP="00F256B5">
            <w:pPr>
              <w:jc w:val="both"/>
              <w:rPr>
                <w:rFonts w:ascii="Times New Roman" w:hAnsi="Times New Roman" w:cs="Times New Roman"/>
              </w:rPr>
            </w:pPr>
            <w:r w:rsidRPr="00F256B5">
              <w:rPr>
                <w:rFonts w:ascii="Times New Roman" w:hAnsi="Times New Roman" w:cs="Times New Roman"/>
              </w:rPr>
              <w:t>Minőség:</w:t>
            </w:r>
          </w:p>
          <w:p w14:paraId="42F8DEB8" w14:textId="77777777" w:rsidR="00A809BC" w:rsidRPr="00F256B5" w:rsidRDefault="00A809BC" w:rsidP="00F256B5">
            <w:pPr>
              <w:jc w:val="both"/>
              <w:rPr>
                <w:rFonts w:ascii="Times New Roman" w:hAnsi="Times New Roman" w:cs="Times New Roman"/>
              </w:rPr>
            </w:pPr>
            <w:r w:rsidRPr="00F256B5">
              <w:rPr>
                <w:rFonts w:ascii="Times New Roman" w:hAnsi="Times New Roman" w:cs="Times New Roman"/>
              </w:rPr>
              <w:t>Az áru minőségére ható tényezők</w:t>
            </w:r>
          </w:p>
          <w:p w14:paraId="60852424" w14:textId="77777777" w:rsidR="00A809BC" w:rsidRPr="00F256B5" w:rsidRDefault="00A809BC" w:rsidP="00F256B5">
            <w:pPr>
              <w:jc w:val="both"/>
              <w:rPr>
                <w:rFonts w:ascii="Times New Roman" w:hAnsi="Times New Roman" w:cs="Times New Roman"/>
              </w:rPr>
            </w:pPr>
          </w:p>
          <w:p w14:paraId="6EC8571C" w14:textId="77777777" w:rsidR="00BF57BC" w:rsidRPr="00F256B5" w:rsidRDefault="00BF57BC" w:rsidP="00F256B5">
            <w:pPr>
              <w:jc w:val="both"/>
              <w:rPr>
                <w:rFonts w:ascii="Times New Roman" w:hAnsi="Times New Roman" w:cs="Times New Roman"/>
              </w:rPr>
            </w:pPr>
            <w:r w:rsidRPr="00F256B5">
              <w:rPr>
                <w:rFonts w:ascii="Times New Roman" w:hAnsi="Times New Roman" w:cs="Times New Roman"/>
              </w:rPr>
              <w:t>Fogyasztói érdekvédelem:</w:t>
            </w:r>
          </w:p>
          <w:p w14:paraId="16C2CBCE"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Fogyasztói panaszok kezelése </w:t>
            </w:r>
          </w:p>
          <w:p w14:paraId="4A11506A"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Vásárlók könyve </w:t>
            </w:r>
          </w:p>
          <w:p w14:paraId="1546BD4A" w14:textId="77777777" w:rsidR="00BF57BC" w:rsidRPr="00F256B5" w:rsidRDefault="00BF57BC"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Békéltető testület </w:t>
            </w:r>
          </w:p>
          <w:p w14:paraId="55D87DFF" w14:textId="77777777" w:rsidR="00BF57BC" w:rsidRPr="00F256B5" w:rsidRDefault="00BF57BC" w:rsidP="00F256B5">
            <w:pPr>
              <w:jc w:val="both"/>
              <w:rPr>
                <w:rFonts w:ascii="Times New Roman" w:hAnsi="Times New Roman" w:cs="Times New Roman"/>
              </w:rPr>
            </w:pPr>
            <w:r w:rsidRPr="00F256B5">
              <w:rPr>
                <w:rFonts w:ascii="Times New Roman" w:hAnsi="Times New Roman" w:cs="Times New Roman"/>
                <w:color w:val="000000"/>
              </w:rPr>
              <w:t>Hatósági ellenőrzés a kereskedelemben</w:t>
            </w:r>
          </w:p>
        </w:tc>
      </w:tr>
      <w:tr w:rsidR="00791CDF" w:rsidRPr="00F256B5" w14:paraId="193ABF57" w14:textId="77777777" w:rsidTr="00EC759A">
        <w:tc>
          <w:tcPr>
            <w:tcW w:w="1374" w:type="dxa"/>
          </w:tcPr>
          <w:p w14:paraId="12A4C896" w14:textId="77777777" w:rsidR="00791CDF" w:rsidRPr="00F256B5" w:rsidRDefault="00791CDF" w:rsidP="00F256B5">
            <w:pPr>
              <w:jc w:val="both"/>
              <w:rPr>
                <w:rFonts w:ascii="Times New Roman" w:hAnsi="Times New Roman" w:cs="Times New Roman"/>
              </w:rPr>
            </w:pPr>
          </w:p>
        </w:tc>
        <w:tc>
          <w:tcPr>
            <w:tcW w:w="1882" w:type="dxa"/>
            <w:vMerge/>
            <w:vAlign w:val="center"/>
          </w:tcPr>
          <w:p w14:paraId="56AFD944" w14:textId="77777777" w:rsidR="00791CDF" w:rsidRPr="00F256B5" w:rsidRDefault="00791CDF" w:rsidP="00F256B5">
            <w:pPr>
              <w:jc w:val="both"/>
              <w:rPr>
                <w:rFonts w:ascii="Times New Roman" w:hAnsi="Times New Roman" w:cs="Times New Roman"/>
              </w:rPr>
            </w:pPr>
          </w:p>
        </w:tc>
        <w:tc>
          <w:tcPr>
            <w:tcW w:w="1842" w:type="dxa"/>
            <w:vAlign w:val="center"/>
          </w:tcPr>
          <w:p w14:paraId="332ED714" w14:textId="77777777" w:rsidR="00791CDF" w:rsidRPr="00F256B5" w:rsidRDefault="00791CDF" w:rsidP="00F256B5">
            <w:pPr>
              <w:jc w:val="both"/>
              <w:rPr>
                <w:rFonts w:ascii="Times New Roman" w:hAnsi="Times New Roman" w:cs="Times New Roman"/>
              </w:rPr>
            </w:pPr>
            <w:r w:rsidRPr="00F256B5">
              <w:rPr>
                <w:rFonts w:ascii="Times New Roman" w:hAnsi="Times New Roman" w:cs="Times New Roman"/>
              </w:rPr>
              <w:t xml:space="preserve">Élelmiszer és vegyi </w:t>
            </w:r>
            <w:proofErr w:type="gramStart"/>
            <w:r w:rsidRPr="00F256B5">
              <w:rPr>
                <w:rFonts w:ascii="Times New Roman" w:hAnsi="Times New Roman" w:cs="Times New Roman"/>
              </w:rPr>
              <w:t>áru</w:t>
            </w:r>
            <w:proofErr w:type="gramEnd"/>
            <w:r w:rsidRPr="00F256B5">
              <w:rPr>
                <w:rFonts w:ascii="Times New Roman" w:hAnsi="Times New Roman" w:cs="Times New Roman"/>
              </w:rPr>
              <w:t xml:space="preserve"> ismeret</w:t>
            </w:r>
          </w:p>
        </w:tc>
        <w:tc>
          <w:tcPr>
            <w:tcW w:w="4127" w:type="dxa"/>
            <w:vAlign w:val="center"/>
          </w:tcPr>
          <w:p w14:paraId="26FDD7C9" w14:textId="77777777" w:rsidR="00791CDF" w:rsidRPr="00F256B5" w:rsidRDefault="00791CDF" w:rsidP="00F256B5">
            <w:pPr>
              <w:jc w:val="center"/>
              <w:rPr>
                <w:rFonts w:ascii="Times New Roman" w:hAnsi="Times New Roman" w:cs="Times New Roman"/>
              </w:rPr>
            </w:pPr>
            <w:r w:rsidRPr="00F256B5">
              <w:rPr>
                <w:rFonts w:ascii="Times New Roman" w:hAnsi="Times New Roman" w:cs="Times New Roman"/>
              </w:rPr>
              <w:t>72 óra</w:t>
            </w:r>
          </w:p>
          <w:p w14:paraId="734BF25D" w14:textId="24448C41" w:rsidR="00791CDF" w:rsidRDefault="00791CDF" w:rsidP="00F256B5">
            <w:pPr>
              <w:jc w:val="center"/>
              <w:rPr>
                <w:rFonts w:ascii="Times New Roman" w:hAnsi="Times New Roman" w:cs="Times New Roman"/>
              </w:rPr>
            </w:pPr>
            <w:r w:rsidRPr="00F256B5">
              <w:rPr>
                <w:rFonts w:ascii="Times New Roman" w:hAnsi="Times New Roman" w:cs="Times New Roman"/>
              </w:rPr>
              <w:t>Tartalom:</w:t>
            </w:r>
          </w:p>
          <w:p w14:paraId="74C55434" w14:textId="77777777" w:rsidR="00F256B5" w:rsidRPr="00F256B5" w:rsidRDefault="00F256B5" w:rsidP="00F256B5">
            <w:pPr>
              <w:jc w:val="center"/>
              <w:rPr>
                <w:rFonts w:ascii="Times New Roman" w:hAnsi="Times New Roman" w:cs="Times New Roman"/>
              </w:rPr>
            </w:pPr>
          </w:p>
          <w:p w14:paraId="439DCA67" w14:textId="77777777" w:rsidR="00791CDF" w:rsidRPr="008F37A6" w:rsidRDefault="00791CDF" w:rsidP="00F256B5">
            <w:pPr>
              <w:tabs>
                <w:tab w:val="left" w:pos="2201"/>
                <w:tab w:val="left" w:pos="2202"/>
              </w:tabs>
              <w:ind w:right="549"/>
              <w:jc w:val="both"/>
              <w:rPr>
                <w:rFonts w:ascii="Times New Roman" w:hAnsi="Times New Roman" w:cs="Times New Roman"/>
              </w:rPr>
            </w:pPr>
            <w:r w:rsidRPr="008F37A6">
              <w:rPr>
                <w:rFonts w:ascii="Times New Roman" w:hAnsi="Times New Roman" w:cs="Times New Roman"/>
              </w:rPr>
              <w:t>Élelmiszerek és élvezeti</w:t>
            </w:r>
            <w:r w:rsidRPr="008F37A6">
              <w:rPr>
                <w:rFonts w:ascii="Times New Roman" w:hAnsi="Times New Roman" w:cs="Times New Roman"/>
                <w:spacing w:val="-2"/>
              </w:rPr>
              <w:t xml:space="preserve"> </w:t>
            </w:r>
            <w:r w:rsidRPr="008F37A6">
              <w:rPr>
                <w:rFonts w:ascii="Times New Roman" w:hAnsi="Times New Roman" w:cs="Times New Roman"/>
              </w:rPr>
              <w:t>cikkek:</w:t>
            </w:r>
          </w:p>
          <w:p w14:paraId="176AAB8F" w14:textId="77777777" w:rsidR="00791CDF" w:rsidRPr="00F256B5" w:rsidRDefault="00791CDF" w:rsidP="00F256B5">
            <w:pPr>
              <w:ind w:right="230"/>
              <w:jc w:val="both"/>
              <w:rPr>
                <w:rFonts w:ascii="Times New Roman" w:hAnsi="Times New Roman" w:cs="Times New Roman"/>
              </w:rPr>
            </w:pPr>
            <w:r w:rsidRPr="00F256B5">
              <w:rPr>
                <w:rFonts w:ascii="Times New Roman" w:hAnsi="Times New Roman" w:cs="Times New Roman"/>
              </w:rPr>
              <w:t>Az élelmiszer fogalma, forgalmazásának feltételei, élelmiszerbiztonsági és higiéniai</w:t>
            </w:r>
            <w:r w:rsidRPr="00F256B5">
              <w:rPr>
                <w:rFonts w:ascii="Times New Roman" w:hAnsi="Times New Roman" w:cs="Times New Roman"/>
                <w:spacing w:val="-1"/>
              </w:rPr>
              <w:t xml:space="preserve"> </w:t>
            </w:r>
            <w:r w:rsidRPr="00F256B5">
              <w:rPr>
                <w:rFonts w:ascii="Times New Roman" w:hAnsi="Times New Roman" w:cs="Times New Roman"/>
              </w:rPr>
              <w:t>követelmények</w:t>
            </w:r>
          </w:p>
          <w:p w14:paraId="72445421" w14:textId="77777777" w:rsidR="00791CDF" w:rsidRPr="00F256B5" w:rsidRDefault="00791CDF" w:rsidP="00F256B5">
            <w:pPr>
              <w:jc w:val="both"/>
              <w:rPr>
                <w:rFonts w:ascii="Times New Roman" w:hAnsi="Times New Roman" w:cs="Times New Roman"/>
              </w:rPr>
            </w:pPr>
            <w:r w:rsidRPr="00F256B5">
              <w:rPr>
                <w:rFonts w:ascii="Times New Roman" w:hAnsi="Times New Roman" w:cs="Times New Roman"/>
              </w:rPr>
              <w:t>Az élelmiszerek</w:t>
            </w:r>
            <w:r w:rsidRPr="00F256B5">
              <w:rPr>
                <w:rFonts w:ascii="Times New Roman" w:hAnsi="Times New Roman" w:cs="Times New Roman"/>
                <w:spacing w:val="-1"/>
              </w:rPr>
              <w:t xml:space="preserve"> </w:t>
            </w:r>
            <w:r w:rsidRPr="00F256B5">
              <w:rPr>
                <w:rFonts w:ascii="Times New Roman" w:hAnsi="Times New Roman" w:cs="Times New Roman"/>
              </w:rPr>
              <w:t>összetétele</w:t>
            </w:r>
          </w:p>
          <w:p w14:paraId="425C6542" w14:textId="77777777" w:rsidR="00791CDF" w:rsidRPr="00F256B5" w:rsidRDefault="00791CDF" w:rsidP="00F256B5">
            <w:pPr>
              <w:jc w:val="both"/>
              <w:rPr>
                <w:rFonts w:ascii="Times New Roman" w:hAnsi="Times New Roman" w:cs="Times New Roman"/>
              </w:rPr>
            </w:pPr>
            <w:r w:rsidRPr="00F256B5">
              <w:rPr>
                <w:rFonts w:ascii="Times New Roman" w:hAnsi="Times New Roman" w:cs="Times New Roman"/>
              </w:rPr>
              <w:t>Az élelmiszer-fogyasztás jellemzői, táplálkozástani</w:t>
            </w:r>
            <w:r w:rsidRPr="00F256B5">
              <w:rPr>
                <w:rFonts w:ascii="Times New Roman" w:hAnsi="Times New Roman" w:cs="Times New Roman"/>
                <w:spacing w:val="-1"/>
              </w:rPr>
              <w:t xml:space="preserve"> </w:t>
            </w:r>
            <w:r w:rsidRPr="00F256B5">
              <w:rPr>
                <w:rFonts w:ascii="Times New Roman" w:hAnsi="Times New Roman" w:cs="Times New Roman"/>
              </w:rPr>
              <w:t>jelentősége</w:t>
            </w:r>
          </w:p>
          <w:p w14:paraId="6DA564C6" w14:textId="77777777" w:rsidR="00791CDF" w:rsidRPr="00F256B5" w:rsidRDefault="00791CDF" w:rsidP="00F256B5">
            <w:pPr>
              <w:jc w:val="both"/>
              <w:rPr>
                <w:rFonts w:ascii="Times New Roman" w:hAnsi="Times New Roman" w:cs="Times New Roman"/>
              </w:rPr>
            </w:pPr>
            <w:r w:rsidRPr="00F256B5">
              <w:rPr>
                <w:rFonts w:ascii="Times New Roman" w:hAnsi="Times New Roman" w:cs="Times New Roman"/>
              </w:rPr>
              <w:t>Mikroorganizmusok és jelentőségük (romlás,</w:t>
            </w:r>
            <w:r w:rsidRPr="00F256B5">
              <w:rPr>
                <w:rFonts w:ascii="Times New Roman" w:hAnsi="Times New Roman" w:cs="Times New Roman"/>
                <w:spacing w:val="1"/>
              </w:rPr>
              <w:t xml:space="preserve"> </w:t>
            </w:r>
            <w:r w:rsidRPr="00F256B5">
              <w:rPr>
                <w:rFonts w:ascii="Times New Roman" w:hAnsi="Times New Roman" w:cs="Times New Roman"/>
              </w:rPr>
              <w:t>tartósítás)</w:t>
            </w:r>
          </w:p>
          <w:p w14:paraId="7D17EAED" w14:textId="77777777" w:rsidR="00791CDF" w:rsidRPr="00F256B5" w:rsidRDefault="00791CDF" w:rsidP="00F256B5">
            <w:pPr>
              <w:spacing w:before="1"/>
              <w:jc w:val="both"/>
              <w:rPr>
                <w:rFonts w:ascii="Times New Roman" w:hAnsi="Times New Roman" w:cs="Times New Roman"/>
              </w:rPr>
            </w:pPr>
            <w:r w:rsidRPr="00F256B5">
              <w:rPr>
                <w:rFonts w:ascii="Times New Roman" w:hAnsi="Times New Roman" w:cs="Times New Roman"/>
              </w:rPr>
              <w:t>Rendszertani</w:t>
            </w:r>
            <w:r w:rsidRPr="00F256B5">
              <w:rPr>
                <w:rFonts w:ascii="Times New Roman" w:hAnsi="Times New Roman" w:cs="Times New Roman"/>
                <w:spacing w:val="-1"/>
              </w:rPr>
              <w:t xml:space="preserve"> </w:t>
            </w:r>
            <w:r w:rsidRPr="00F256B5">
              <w:rPr>
                <w:rFonts w:ascii="Times New Roman" w:hAnsi="Times New Roman" w:cs="Times New Roman"/>
              </w:rPr>
              <w:t>csoportosítás</w:t>
            </w:r>
          </w:p>
          <w:p w14:paraId="199C6EA0" w14:textId="77777777" w:rsidR="00791CDF" w:rsidRPr="00F256B5" w:rsidRDefault="00791CDF" w:rsidP="00F256B5">
            <w:pPr>
              <w:jc w:val="both"/>
              <w:rPr>
                <w:rFonts w:ascii="Times New Roman" w:hAnsi="Times New Roman" w:cs="Times New Roman"/>
              </w:rPr>
            </w:pPr>
            <w:r w:rsidRPr="00F256B5">
              <w:rPr>
                <w:rFonts w:ascii="Times New Roman" w:hAnsi="Times New Roman" w:cs="Times New Roman"/>
              </w:rPr>
              <w:lastRenderedPageBreak/>
              <w:t>Árucímkén kötelezően feltüntetendő</w:t>
            </w:r>
            <w:r w:rsidRPr="00F256B5">
              <w:rPr>
                <w:rFonts w:ascii="Times New Roman" w:hAnsi="Times New Roman" w:cs="Times New Roman"/>
                <w:spacing w:val="-1"/>
              </w:rPr>
              <w:t xml:space="preserve"> </w:t>
            </w:r>
            <w:r w:rsidRPr="00F256B5">
              <w:rPr>
                <w:rFonts w:ascii="Times New Roman" w:hAnsi="Times New Roman" w:cs="Times New Roman"/>
              </w:rPr>
              <w:t>jelölések</w:t>
            </w:r>
          </w:p>
          <w:p w14:paraId="214CB297" w14:textId="77777777" w:rsidR="00791CDF" w:rsidRPr="00F256B5" w:rsidRDefault="00791CDF" w:rsidP="00F256B5">
            <w:pPr>
              <w:jc w:val="both"/>
              <w:rPr>
                <w:rFonts w:ascii="Times New Roman" w:hAnsi="Times New Roman" w:cs="Times New Roman"/>
              </w:rPr>
            </w:pPr>
            <w:r w:rsidRPr="00F256B5">
              <w:rPr>
                <w:rFonts w:ascii="Times New Roman" w:hAnsi="Times New Roman" w:cs="Times New Roman"/>
              </w:rPr>
              <w:t>A szállításra, tárolásra, raktározásra, vonatkozó</w:t>
            </w:r>
            <w:r w:rsidRPr="00F256B5">
              <w:rPr>
                <w:rFonts w:ascii="Times New Roman" w:hAnsi="Times New Roman" w:cs="Times New Roman"/>
                <w:spacing w:val="-2"/>
              </w:rPr>
              <w:t xml:space="preserve"> </w:t>
            </w:r>
            <w:r w:rsidRPr="00F256B5">
              <w:rPr>
                <w:rFonts w:ascii="Times New Roman" w:hAnsi="Times New Roman" w:cs="Times New Roman"/>
              </w:rPr>
              <w:t>követelmények</w:t>
            </w:r>
          </w:p>
          <w:p w14:paraId="166C02C1" w14:textId="77777777" w:rsidR="00791CDF" w:rsidRPr="00F256B5" w:rsidRDefault="00791CDF" w:rsidP="00F256B5">
            <w:pPr>
              <w:ind w:right="1218"/>
              <w:jc w:val="both"/>
              <w:rPr>
                <w:rFonts w:ascii="Times New Roman" w:hAnsi="Times New Roman" w:cs="Times New Roman"/>
              </w:rPr>
            </w:pPr>
            <w:r w:rsidRPr="00F256B5">
              <w:rPr>
                <w:rFonts w:ascii="Times New Roman" w:hAnsi="Times New Roman" w:cs="Times New Roman"/>
              </w:rPr>
              <w:t xml:space="preserve">Élvezeti cikkek forgalmazásának feltételei, tárolás és raktározás szabályai </w:t>
            </w:r>
          </w:p>
          <w:p w14:paraId="48B26CEC" w14:textId="77777777" w:rsidR="00791CDF" w:rsidRPr="00F256B5" w:rsidRDefault="00791CDF" w:rsidP="00F256B5">
            <w:pPr>
              <w:ind w:right="1218"/>
              <w:jc w:val="both"/>
              <w:rPr>
                <w:rFonts w:ascii="Times New Roman" w:hAnsi="Times New Roman" w:cs="Times New Roman"/>
                <w:b/>
                <w:bCs/>
              </w:rPr>
            </w:pPr>
            <w:r w:rsidRPr="00F256B5">
              <w:rPr>
                <w:rFonts w:ascii="Times New Roman" w:hAnsi="Times New Roman" w:cs="Times New Roman"/>
                <w:b/>
                <w:bCs/>
              </w:rPr>
              <w:t>Vegyiáruk:</w:t>
            </w:r>
          </w:p>
          <w:p w14:paraId="0009662A" w14:textId="77777777" w:rsidR="00791CDF" w:rsidRPr="00F256B5" w:rsidRDefault="00791CDF" w:rsidP="00F256B5">
            <w:pPr>
              <w:ind w:left="51"/>
              <w:jc w:val="both"/>
              <w:rPr>
                <w:rFonts w:ascii="Times New Roman" w:hAnsi="Times New Roman" w:cs="Times New Roman"/>
              </w:rPr>
            </w:pPr>
            <w:r w:rsidRPr="00F256B5">
              <w:rPr>
                <w:rFonts w:ascii="Times New Roman" w:hAnsi="Times New Roman" w:cs="Times New Roman"/>
              </w:rPr>
              <w:t>A vegyiáruk fogalma, jellemzői, minőségi</w:t>
            </w:r>
            <w:r w:rsidRPr="00F256B5">
              <w:rPr>
                <w:rFonts w:ascii="Times New Roman" w:hAnsi="Times New Roman" w:cs="Times New Roman"/>
                <w:spacing w:val="-3"/>
              </w:rPr>
              <w:t xml:space="preserve"> </w:t>
            </w:r>
            <w:r w:rsidRPr="00F256B5">
              <w:rPr>
                <w:rFonts w:ascii="Times New Roman" w:hAnsi="Times New Roman" w:cs="Times New Roman"/>
              </w:rPr>
              <w:t>követelményei</w:t>
            </w:r>
          </w:p>
          <w:p w14:paraId="03A1173A" w14:textId="77777777" w:rsidR="00791CDF" w:rsidRPr="00F256B5" w:rsidRDefault="00791CDF" w:rsidP="00F256B5">
            <w:pPr>
              <w:ind w:left="51"/>
              <w:jc w:val="both"/>
              <w:rPr>
                <w:rFonts w:ascii="Times New Roman" w:hAnsi="Times New Roman" w:cs="Times New Roman"/>
              </w:rPr>
            </w:pPr>
            <w:r w:rsidRPr="00F256B5">
              <w:rPr>
                <w:rFonts w:ascii="Times New Roman" w:hAnsi="Times New Roman" w:cs="Times New Roman"/>
              </w:rPr>
              <w:t>A vegyiáruk kereskedelmi jelentősége, környezeti</w:t>
            </w:r>
            <w:r w:rsidRPr="00F256B5">
              <w:rPr>
                <w:rFonts w:ascii="Times New Roman" w:hAnsi="Times New Roman" w:cs="Times New Roman"/>
                <w:spacing w:val="-3"/>
              </w:rPr>
              <w:t xml:space="preserve"> </w:t>
            </w:r>
            <w:r w:rsidRPr="00F256B5">
              <w:rPr>
                <w:rFonts w:ascii="Times New Roman" w:hAnsi="Times New Roman" w:cs="Times New Roman"/>
              </w:rPr>
              <w:t>hatása</w:t>
            </w:r>
          </w:p>
          <w:p w14:paraId="5604C7DD" w14:textId="77777777" w:rsidR="00791CDF" w:rsidRPr="00F256B5" w:rsidRDefault="00791CDF" w:rsidP="00F256B5">
            <w:pPr>
              <w:ind w:left="51" w:right="237"/>
              <w:jc w:val="both"/>
              <w:rPr>
                <w:rFonts w:ascii="Times New Roman" w:hAnsi="Times New Roman" w:cs="Times New Roman"/>
              </w:rPr>
            </w:pPr>
            <w:r w:rsidRPr="00F256B5">
              <w:rPr>
                <w:rFonts w:ascii="Times New Roman" w:hAnsi="Times New Roman" w:cs="Times New Roman"/>
              </w:rPr>
              <w:t>A vegyiáruk forgalmazására, szállítására tárolására, raktározására vonatkozó követelmények</w:t>
            </w:r>
          </w:p>
          <w:p w14:paraId="10744ED6" w14:textId="77777777" w:rsidR="00791CDF" w:rsidRPr="00F256B5" w:rsidRDefault="00791CDF" w:rsidP="00F256B5">
            <w:pPr>
              <w:ind w:left="51" w:right="238"/>
              <w:jc w:val="both"/>
              <w:rPr>
                <w:rFonts w:ascii="Times New Roman" w:hAnsi="Times New Roman" w:cs="Times New Roman"/>
              </w:rPr>
            </w:pPr>
            <w:r w:rsidRPr="00F256B5">
              <w:rPr>
                <w:rFonts w:ascii="Times New Roman" w:hAnsi="Times New Roman" w:cs="Times New Roman"/>
              </w:rPr>
              <w:t>Árucímkén kötelezően feltüntetendő jelölések, piktogramok, veszélyes anyagok, környezetbarát</w:t>
            </w:r>
            <w:r w:rsidRPr="00F256B5">
              <w:rPr>
                <w:rFonts w:ascii="Times New Roman" w:hAnsi="Times New Roman" w:cs="Times New Roman"/>
                <w:spacing w:val="-1"/>
              </w:rPr>
              <w:t xml:space="preserve"> </w:t>
            </w:r>
            <w:r w:rsidRPr="00F256B5">
              <w:rPr>
                <w:rFonts w:ascii="Times New Roman" w:hAnsi="Times New Roman" w:cs="Times New Roman"/>
              </w:rPr>
              <w:t>jelzések</w:t>
            </w:r>
          </w:p>
          <w:p w14:paraId="59011812" w14:textId="77777777" w:rsidR="00791CDF" w:rsidRPr="00F256B5" w:rsidRDefault="00791CDF" w:rsidP="00F256B5">
            <w:pPr>
              <w:ind w:left="51"/>
              <w:jc w:val="both"/>
              <w:rPr>
                <w:rFonts w:ascii="Times New Roman" w:hAnsi="Times New Roman" w:cs="Times New Roman"/>
              </w:rPr>
            </w:pPr>
            <w:r w:rsidRPr="00F256B5">
              <w:rPr>
                <w:rFonts w:ascii="Times New Roman" w:hAnsi="Times New Roman" w:cs="Times New Roman"/>
              </w:rPr>
              <w:t>Vegyiáruk rendszertani csoportosítása</w:t>
            </w:r>
          </w:p>
          <w:p w14:paraId="1A054A73" w14:textId="77777777" w:rsidR="00791CDF" w:rsidRPr="00F256B5" w:rsidRDefault="00791CDF" w:rsidP="00F256B5">
            <w:pPr>
              <w:tabs>
                <w:tab w:val="left" w:pos="2201"/>
                <w:tab w:val="left" w:pos="2202"/>
              </w:tabs>
              <w:jc w:val="both"/>
              <w:rPr>
                <w:rFonts w:ascii="Times New Roman" w:hAnsi="Times New Roman" w:cs="Times New Roman"/>
                <w:b/>
                <w:bCs/>
              </w:rPr>
            </w:pPr>
            <w:r w:rsidRPr="00F256B5">
              <w:rPr>
                <w:rFonts w:ascii="Times New Roman" w:hAnsi="Times New Roman" w:cs="Times New Roman"/>
                <w:b/>
                <w:bCs/>
              </w:rPr>
              <w:t>Fogyasztói</w:t>
            </w:r>
            <w:r w:rsidRPr="00F256B5">
              <w:rPr>
                <w:rFonts w:ascii="Times New Roman" w:hAnsi="Times New Roman" w:cs="Times New Roman"/>
                <w:b/>
                <w:bCs/>
                <w:spacing w:val="-7"/>
              </w:rPr>
              <w:t xml:space="preserve"> </w:t>
            </w:r>
            <w:r w:rsidRPr="00F256B5">
              <w:rPr>
                <w:rFonts w:ascii="Times New Roman" w:hAnsi="Times New Roman" w:cs="Times New Roman"/>
                <w:b/>
                <w:bCs/>
              </w:rPr>
              <w:t>trendek</w:t>
            </w:r>
          </w:p>
          <w:p w14:paraId="5805E46F" w14:textId="77777777" w:rsidR="00791CDF" w:rsidRPr="00F256B5" w:rsidRDefault="00791CDF" w:rsidP="00F256B5">
            <w:pPr>
              <w:widowControl w:val="0"/>
              <w:autoSpaceDE w:val="0"/>
              <w:autoSpaceDN w:val="0"/>
              <w:jc w:val="both"/>
              <w:rPr>
                <w:rFonts w:ascii="Times New Roman" w:eastAsia="Times New Roman" w:hAnsi="Times New Roman" w:cs="Times New Roman"/>
                <w:lang w:eastAsia="hu-HU" w:bidi="hu-HU"/>
              </w:rPr>
            </w:pPr>
            <w:proofErr w:type="spellStart"/>
            <w:r w:rsidRPr="00F256B5">
              <w:rPr>
                <w:rFonts w:ascii="Times New Roman" w:eastAsia="Times New Roman" w:hAnsi="Times New Roman" w:cs="Times New Roman"/>
                <w:lang w:eastAsia="hu-HU" w:bidi="hu-HU"/>
              </w:rPr>
              <w:t>Öko</w:t>
            </w:r>
            <w:proofErr w:type="spellEnd"/>
            <w:r w:rsidRPr="00F256B5">
              <w:rPr>
                <w:rFonts w:ascii="Times New Roman" w:eastAsia="Times New Roman" w:hAnsi="Times New Roman" w:cs="Times New Roman"/>
                <w:lang w:eastAsia="hu-HU" w:bidi="hu-HU"/>
              </w:rPr>
              <w:t xml:space="preserve">-, </w:t>
            </w:r>
            <w:proofErr w:type="spellStart"/>
            <w:r w:rsidRPr="00F256B5">
              <w:rPr>
                <w:rFonts w:ascii="Times New Roman" w:eastAsia="Times New Roman" w:hAnsi="Times New Roman" w:cs="Times New Roman"/>
                <w:lang w:eastAsia="hu-HU" w:bidi="hu-HU"/>
              </w:rPr>
              <w:t>bio</w:t>
            </w:r>
            <w:proofErr w:type="spellEnd"/>
            <w:r w:rsidRPr="00F256B5">
              <w:rPr>
                <w:rFonts w:ascii="Times New Roman" w:eastAsia="Times New Roman" w:hAnsi="Times New Roman" w:cs="Times New Roman"/>
                <w:lang w:eastAsia="hu-HU" w:bidi="hu-HU"/>
              </w:rPr>
              <w:t>-, natúr és reformtermékek a kereskedelmi</w:t>
            </w:r>
            <w:r w:rsidRPr="00F256B5">
              <w:rPr>
                <w:rFonts w:ascii="Times New Roman" w:eastAsia="Times New Roman" w:hAnsi="Times New Roman" w:cs="Times New Roman"/>
                <w:spacing w:val="-12"/>
                <w:lang w:eastAsia="hu-HU" w:bidi="hu-HU"/>
              </w:rPr>
              <w:t xml:space="preserve"> </w:t>
            </w:r>
            <w:r w:rsidRPr="00F256B5">
              <w:rPr>
                <w:rFonts w:ascii="Times New Roman" w:eastAsia="Times New Roman" w:hAnsi="Times New Roman" w:cs="Times New Roman"/>
                <w:lang w:eastAsia="hu-HU" w:bidi="hu-HU"/>
              </w:rPr>
              <w:t>választékban</w:t>
            </w:r>
          </w:p>
          <w:p w14:paraId="75195B2D" w14:textId="77777777" w:rsidR="00791CDF" w:rsidRPr="00F256B5" w:rsidRDefault="00791CDF" w:rsidP="00F256B5">
            <w:pPr>
              <w:widowControl w:val="0"/>
              <w:autoSpaceDE w:val="0"/>
              <w:autoSpaceDN w:val="0"/>
              <w:ind w:right="233"/>
              <w:jc w:val="both"/>
              <w:rPr>
                <w:rFonts w:ascii="Times New Roman" w:eastAsia="Times New Roman" w:hAnsi="Times New Roman" w:cs="Times New Roman"/>
                <w:lang w:eastAsia="hu-HU" w:bidi="hu-HU"/>
              </w:rPr>
            </w:pPr>
            <w:r w:rsidRPr="00F256B5">
              <w:rPr>
                <w:rFonts w:ascii="Times New Roman" w:eastAsia="Times New Roman" w:hAnsi="Times New Roman" w:cs="Times New Roman"/>
                <w:lang w:eastAsia="hu-HU" w:bidi="hu-HU"/>
              </w:rPr>
              <w:t xml:space="preserve">Fogyasztókra ható környezeti tényezők, korszerű élelmiszerek és táplálkozási irányzatok </w:t>
            </w:r>
          </w:p>
          <w:p w14:paraId="68CBB9EB" w14:textId="77777777" w:rsidR="00791CDF" w:rsidRPr="00F256B5" w:rsidRDefault="00791CDF" w:rsidP="00F256B5">
            <w:pPr>
              <w:widowControl w:val="0"/>
              <w:autoSpaceDE w:val="0"/>
              <w:autoSpaceDN w:val="0"/>
              <w:ind w:right="233"/>
              <w:jc w:val="both"/>
              <w:rPr>
                <w:rFonts w:ascii="Times New Roman" w:eastAsia="Times New Roman" w:hAnsi="Times New Roman" w:cs="Times New Roman"/>
                <w:lang w:eastAsia="hu-HU" w:bidi="hu-HU"/>
              </w:rPr>
            </w:pPr>
            <w:r w:rsidRPr="00F256B5">
              <w:rPr>
                <w:rFonts w:ascii="Times New Roman" w:eastAsia="Times New Roman" w:hAnsi="Times New Roman" w:cs="Times New Roman"/>
                <w:lang w:eastAsia="hu-HU" w:bidi="hu-HU"/>
              </w:rPr>
              <w:t>Különleges diétákhoz készülő élelmiszerek</w:t>
            </w:r>
          </w:p>
          <w:p w14:paraId="6AA84DDA" w14:textId="77777777" w:rsidR="00791CDF" w:rsidRPr="00F256B5" w:rsidRDefault="00791CDF" w:rsidP="00F256B5">
            <w:pPr>
              <w:widowControl w:val="0"/>
              <w:autoSpaceDE w:val="0"/>
              <w:autoSpaceDN w:val="0"/>
              <w:jc w:val="both"/>
              <w:rPr>
                <w:rFonts w:ascii="Times New Roman" w:eastAsia="Times New Roman" w:hAnsi="Times New Roman" w:cs="Times New Roman"/>
                <w:lang w:eastAsia="hu-HU" w:bidi="hu-HU"/>
              </w:rPr>
            </w:pPr>
            <w:r w:rsidRPr="00F256B5">
              <w:rPr>
                <w:rFonts w:ascii="Times New Roman" w:eastAsia="Times New Roman" w:hAnsi="Times New Roman" w:cs="Times New Roman"/>
                <w:lang w:eastAsia="hu-HU" w:bidi="hu-HU"/>
              </w:rPr>
              <w:t>Géntechnikai eljárásokkal előállított élelmiszerek</w:t>
            </w:r>
          </w:p>
          <w:p w14:paraId="55BF8A19" w14:textId="77777777" w:rsidR="00791CDF" w:rsidRPr="00F256B5" w:rsidRDefault="00791CDF" w:rsidP="00F256B5">
            <w:pPr>
              <w:jc w:val="both"/>
              <w:rPr>
                <w:rFonts w:ascii="Times New Roman" w:hAnsi="Times New Roman" w:cs="Times New Roman"/>
              </w:rPr>
            </w:pPr>
          </w:p>
        </w:tc>
        <w:tc>
          <w:tcPr>
            <w:tcW w:w="4520" w:type="dxa"/>
            <w:vAlign w:val="center"/>
          </w:tcPr>
          <w:p w14:paraId="3021BC1F" w14:textId="77777777" w:rsidR="00791CDF" w:rsidRPr="00F256B5" w:rsidRDefault="00791CDF" w:rsidP="00F256B5">
            <w:pPr>
              <w:jc w:val="both"/>
              <w:rPr>
                <w:rFonts w:ascii="Times New Roman" w:hAnsi="Times New Roman" w:cs="Times New Roman"/>
              </w:rPr>
            </w:pPr>
          </w:p>
        </w:tc>
      </w:tr>
      <w:tr w:rsidR="009C0F45" w:rsidRPr="00F256B5" w14:paraId="3289757D" w14:textId="77777777" w:rsidTr="00564F62">
        <w:tc>
          <w:tcPr>
            <w:tcW w:w="1374" w:type="dxa"/>
          </w:tcPr>
          <w:p w14:paraId="7DCB2A6B" w14:textId="77777777" w:rsidR="009C0F45" w:rsidRPr="00F256B5" w:rsidRDefault="009C0F45" w:rsidP="009C0F45">
            <w:pPr>
              <w:jc w:val="both"/>
              <w:rPr>
                <w:rFonts w:ascii="Times New Roman" w:hAnsi="Times New Roman" w:cs="Times New Roman"/>
              </w:rPr>
            </w:pPr>
          </w:p>
        </w:tc>
        <w:tc>
          <w:tcPr>
            <w:tcW w:w="1882" w:type="dxa"/>
            <w:vMerge/>
            <w:vAlign w:val="center"/>
          </w:tcPr>
          <w:p w14:paraId="76274573" w14:textId="77777777" w:rsidR="009C0F45" w:rsidRPr="00F256B5" w:rsidRDefault="009C0F45" w:rsidP="009C0F45">
            <w:pPr>
              <w:jc w:val="both"/>
              <w:rPr>
                <w:rFonts w:ascii="Times New Roman" w:hAnsi="Times New Roman" w:cs="Times New Roman"/>
              </w:rPr>
            </w:pPr>
          </w:p>
        </w:tc>
        <w:tc>
          <w:tcPr>
            <w:tcW w:w="1842" w:type="dxa"/>
            <w:vAlign w:val="center"/>
          </w:tcPr>
          <w:p w14:paraId="5BA05346" w14:textId="047F03CA" w:rsidR="009C0F45" w:rsidRPr="00F256B5" w:rsidRDefault="009C0F45" w:rsidP="009C0F45">
            <w:pPr>
              <w:jc w:val="both"/>
              <w:rPr>
                <w:rFonts w:ascii="Times New Roman" w:hAnsi="Times New Roman" w:cs="Times New Roman"/>
              </w:rPr>
            </w:pPr>
            <w:r>
              <w:rPr>
                <w:rFonts w:ascii="Times New Roman" w:hAnsi="Times New Roman" w:cs="Times New Roman"/>
              </w:rPr>
              <w:t>Ruházati és vegyesiparcikk</w:t>
            </w:r>
          </w:p>
        </w:tc>
        <w:tc>
          <w:tcPr>
            <w:tcW w:w="4127" w:type="dxa"/>
            <w:vAlign w:val="center"/>
          </w:tcPr>
          <w:p w14:paraId="15D35C99" w14:textId="6324481D" w:rsidR="009C0F45" w:rsidRPr="00F256B5" w:rsidRDefault="009C0F45" w:rsidP="009C0F45">
            <w:pPr>
              <w:jc w:val="center"/>
              <w:rPr>
                <w:rFonts w:ascii="Times New Roman" w:hAnsi="Times New Roman" w:cs="Times New Roman"/>
              </w:rPr>
            </w:pPr>
            <w:r>
              <w:rPr>
                <w:rFonts w:ascii="Times New Roman" w:hAnsi="Times New Roman" w:cs="Times New Roman"/>
              </w:rPr>
              <w:t>54</w:t>
            </w:r>
            <w:r w:rsidRPr="00F256B5">
              <w:rPr>
                <w:rFonts w:ascii="Times New Roman" w:hAnsi="Times New Roman" w:cs="Times New Roman"/>
              </w:rPr>
              <w:t xml:space="preserve"> óra</w:t>
            </w:r>
          </w:p>
          <w:p w14:paraId="68940796" w14:textId="77777777" w:rsidR="009C0F45" w:rsidRPr="00F256B5" w:rsidRDefault="009C0F45" w:rsidP="009C0F45">
            <w:pPr>
              <w:jc w:val="center"/>
              <w:rPr>
                <w:rFonts w:ascii="Times New Roman" w:hAnsi="Times New Roman" w:cs="Times New Roman"/>
              </w:rPr>
            </w:pPr>
            <w:r w:rsidRPr="00F256B5">
              <w:rPr>
                <w:rFonts w:ascii="Times New Roman" w:hAnsi="Times New Roman" w:cs="Times New Roman"/>
              </w:rPr>
              <w:t>Tartalma:</w:t>
            </w:r>
          </w:p>
          <w:p w14:paraId="11F3F391" w14:textId="77777777" w:rsidR="009C0F45" w:rsidRPr="00F256B5" w:rsidRDefault="009C0F45" w:rsidP="009C0F45">
            <w:pPr>
              <w:jc w:val="both"/>
              <w:rPr>
                <w:rFonts w:ascii="Times New Roman" w:hAnsi="Times New Roman" w:cs="Times New Roman"/>
              </w:rPr>
            </w:pPr>
          </w:p>
          <w:p w14:paraId="56D3AEA2"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 xml:space="preserve">Ruházat termékek csoportosítása (alapanyag, rendeltetés, nemek, </w:t>
            </w:r>
            <w:r w:rsidRPr="00F256B5">
              <w:rPr>
                <w:rFonts w:ascii="Times New Roman" w:hAnsi="Times New Roman" w:cs="Times New Roman"/>
              </w:rPr>
              <w:lastRenderedPageBreak/>
              <w:t xml:space="preserve">felhasználási terület, szezonalitás szerint,) Ruházati termékekhez használt legfontosabb természetes- és mesterséges eredetű szálasanyagok fajtái és fő tulajdonságai. </w:t>
            </w:r>
            <w:proofErr w:type="spellStart"/>
            <w:r w:rsidRPr="00F256B5">
              <w:rPr>
                <w:rFonts w:ascii="Times New Roman" w:hAnsi="Times New Roman" w:cs="Times New Roman"/>
              </w:rPr>
              <w:t>Natur</w:t>
            </w:r>
            <w:proofErr w:type="spellEnd"/>
            <w:r w:rsidRPr="00F256B5">
              <w:rPr>
                <w:rFonts w:ascii="Times New Roman" w:hAnsi="Times New Roman" w:cs="Times New Roman"/>
              </w:rPr>
              <w:t xml:space="preserve"> és </w:t>
            </w:r>
            <w:proofErr w:type="spellStart"/>
            <w:r w:rsidRPr="00F256B5">
              <w:rPr>
                <w:rFonts w:ascii="Times New Roman" w:hAnsi="Times New Roman" w:cs="Times New Roman"/>
              </w:rPr>
              <w:t>bio</w:t>
            </w:r>
            <w:proofErr w:type="spellEnd"/>
            <w:r w:rsidRPr="00F256B5">
              <w:rPr>
                <w:rFonts w:ascii="Times New Roman" w:hAnsi="Times New Roman" w:cs="Times New Roman"/>
              </w:rPr>
              <w:t xml:space="preserve"> alapanyagok jelentősége, jelölése, ajánlása. A textíliák címkézése, kezelési-, használati útmutató jelképei és értelmezése.</w:t>
            </w:r>
          </w:p>
          <w:p w14:paraId="11DF5618"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 xml:space="preserve">Női-, férfi-, gyermek ruházati áruk típusai, fazonjai, méretezésük, kezelésük, forgalmazásuk jellemzői. A szállításra, tárolásra, raktározásra vonatkozó követelmények. </w:t>
            </w:r>
          </w:p>
          <w:p w14:paraId="3FF69702"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A ruházati termékekhez kapcsolódó szolgáltatások.</w:t>
            </w:r>
          </w:p>
          <w:p w14:paraId="720BFBB8"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Vegyesiparcikkek árucsoportjai, forgalmazásukra vonatkozó előírások, feltételek, jelölések, piktogramok értelmezése.</w:t>
            </w:r>
          </w:p>
          <w:p w14:paraId="788FCAED" w14:textId="50C4B36F" w:rsidR="009C0F45" w:rsidRPr="003D17DA" w:rsidRDefault="009C0F45" w:rsidP="009C0F45">
            <w:pPr>
              <w:jc w:val="both"/>
              <w:rPr>
                <w:rFonts w:ascii="Times New Roman" w:hAnsi="Times New Roman" w:cs="Times New Roman"/>
              </w:rPr>
            </w:pPr>
            <w:r w:rsidRPr="00F256B5">
              <w:rPr>
                <w:rFonts w:ascii="Times New Roman" w:hAnsi="Times New Roman" w:cs="Times New Roman"/>
              </w:rPr>
              <w:t>A vegyesiparcikkek minőségi, biztonsági követelményei.</w:t>
            </w:r>
          </w:p>
        </w:tc>
        <w:tc>
          <w:tcPr>
            <w:tcW w:w="4520" w:type="dxa"/>
            <w:vAlign w:val="center"/>
          </w:tcPr>
          <w:p w14:paraId="3F68CCE6"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lastRenderedPageBreak/>
              <w:t xml:space="preserve"> </w:t>
            </w:r>
          </w:p>
        </w:tc>
      </w:tr>
      <w:tr w:rsidR="009C0F45" w:rsidRPr="00F256B5" w14:paraId="33268A16" w14:textId="77777777" w:rsidTr="00F256B5">
        <w:tc>
          <w:tcPr>
            <w:tcW w:w="1374" w:type="dxa"/>
          </w:tcPr>
          <w:p w14:paraId="605BAF46" w14:textId="77777777" w:rsidR="009C0F45" w:rsidRPr="00F256B5" w:rsidRDefault="009C0F45" w:rsidP="009C0F45">
            <w:pPr>
              <w:jc w:val="both"/>
              <w:rPr>
                <w:rFonts w:ascii="Times New Roman" w:hAnsi="Times New Roman" w:cs="Times New Roman"/>
              </w:rPr>
            </w:pPr>
          </w:p>
        </w:tc>
        <w:tc>
          <w:tcPr>
            <w:tcW w:w="1882" w:type="dxa"/>
            <w:vAlign w:val="center"/>
          </w:tcPr>
          <w:p w14:paraId="38600B51"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Üzleti kommunikáció (50%)</w:t>
            </w:r>
          </w:p>
        </w:tc>
        <w:tc>
          <w:tcPr>
            <w:tcW w:w="1842" w:type="dxa"/>
            <w:vAlign w:val="center"/>
          </w:tcPr>
          <w:p w14:paraId="579EE8B5" w14:textId="77777777" w:rsidR="009C0F45" w:rsidRPr="00F256B5" w:rsidRDefault="009C0F45" w:rsidP="009C0F45">
            <w:pPr>
              <w:jc w:val="both"/>
              <w:rPr>
                <w:rFonts w:ascii="Times New Roman" w:hAnsi="Times New Roman" w:cs="Times New Roman"/>
              </w:rPr>
            </w:pPr>
          </w:p>
        </w:tc>
        <w:tc>
          <w:tcPr>
            <w:tcW w:w="4127" w:type="dxa"/>
          </w:tcPr>
          <w:p w14:paraId="06525022" w14:textId="21C29073" w:rsidR="009C0F45" w:rsidRPr="00F256B5" w:rsidRDefault="00FD25B8" w:rsidP="009C0F45">
            <w:pPr>
              <w:jc w:val="center"/>
              <w:rPr>
                <w:rFonts w:ascii="Times New Roman" w:hAnsi="Times New Roman" w:cs="Times New Roman"/>
              </w:rPr>
            </w:pPr>
            <w:r>
              <w:rPr>
                <w:rFonts w:ascii="Times New Roman" w:hAnsi="Times New Roman" w:cs="Times New Roman"/>
              </w:rPr>
              <w:t>36</w:t>
            </w:r>
            <w:r w:rsidR="009C0F45" w:rsidRPr="00F256B5">
              <w:rPr>
                <w:rFonts w:ascii="Times New Roman" w:hAnsi="Times New Roman" w:cs="Times New Roman"/>
              </w:rPr>
              <w:t xml:space="preserve"> óra</w:t>
            </w:r>
          </w:p>
          <w:p w14:paraId="1ED8DCCE" w14:textId="77777777" w:rsidR="009C0F45" w:rsidRPr="00F256B5" w:rsidRDefault="009C0F45" w:rsidP="009C0F45">
            <w:pPr>
              <w:jc w:val="center"/>
              <w:rPr>
                <w:rFonts w:ascii="Times New Roman" w:hAnsi="Times New Roman" w:cs="Times New Roman"/>
              </w:rPr>
            </w:pPr>
            <w:r w:rsidRPr="00F256B5">
              <w:rPr>
                <w:rFonts w:ascii="Times New Roman" w:hAnsi="Times New Roman" w:cs="Times New Roman"/>
              </w:rPr>
              <w:t>Tartalma:</w:t>
            </w:r>
          </w:p>
          <w:p w14:paraId="009B8403" w14:textId="77777777" w:rsidR="009C0F45" w:rsidRPr="00F256B5" w:rsidRDefault="009C0F45" w:rsidP="009C0F45">
            <w:pPr>
              <w:jc w:val="center"/>
              <w:rPr>
                <w:rFonts w:ascii="Times New Roman" w:hAnsi="Times New Roman" w:cs="Times New Roman"/>
              </w:rPr>
            </w:pPr>
          </w:p>
          <w:p w14:paraId="69240AE7"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A termékértékesítő szerepe a kereskedelem dinamizmusában, munkájának hatása a vállalati eredményre</w:t>
            </w:r>
          </w:p>
          <w:p w14:paraId="26C33961" w14:textId="513C50BE" w:rsidR="009C0F45" w:rsidRPr="00F256B5" w:rsidRDefault="009C0F45" w:rsidP="009C0F45">
            <w:pPr>
              <w:pStyle w:val="Default"/>
              <w:jc w:val="both"/>
              <w:rPr>
                <w:rFonts w:ascii="Times New Roman" w:hAnsi="Times New Roman" w:cs="Times New Roman"/>
                <w:sz w:val="22"/>
                <w:szCs w:val="22"/>
              </w:rPr>
            </w:pPr>
            <w:r w:rsidRPr="00F256B5">
              <w:rPr>
                <w:rFonts w:ascii="Times New Roman" w:hAnsi="Times New Roman" w:cs="Times New Roman"/>
                <w:sz w:val="22"/>
                <w:szCs w:val="22"/>
              </w:rPr>
              <w:t>A vásárlás indítékai</w:t>
            </w:r>
          </w:p>
          <w:p w14:paraId="2A7D0E0A" w14:textId="11F25AA0" w:rsidR="009C0F45" w:rsidRPr="00F256B5" w:rsidRDefault="009C0F45" w:rsidP="009C0F45">
            <w:pPr>
              <w:pStyle w:val="Default"/>
              <w:jc w:val="both"/>
              <w:rPr>
                <w:rFonts w:ascii="Times New Roman" w:hAnsi="Times New Roman" w:cs="Times New Roman"/>
                <w:sz w:val="22"/>
                <w:szCs w:val="22"/>
              </w:rPr>
            </w:pPr>
            <w:r w:rsidRPr="00F256B5">
              <w:rPr>
                <w:rFonts w:ascii="Times New Roman" w:hAnsi="Times New Roman" w:cs="Times New Roman"/>
                <w:sz w:val="22"/>
                <w:szCs w:val="22"/>
              </w:rPr>
              <w:t>A vásárlási döntés folyamata</w:t>
            </w:r>
          </w:p>
          <w:p w14:paraId="1A905A45"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Vásárlói típusok, vásárlói magatartások</w:t>
            </w:r>
          </w:p>
        </w:tc>
        <w:tc>
          <w:tcPr>
            <w:tcW w:w="4520" w:type="dxa"/>
            <w:vAlign w:val="center"/>
          </w:tcPr>
          <w:p w14:paraId="2EE3CB3B" w14:textId="098803CE" w:rsidR="009C0F45" w:rsidRPr="00F256B5" w:rsidRDefault="009C0F45" w:rsidP="009C0F45">
            <w:pPr>
              <w:pStyle w:val="Default"/>
              <w:jc w:val="center"/>
              <w:rPr>
                <w:rFonts w:ascii="Times New Roman" w:hAnsi="Times New Roman" w:cs="Times New Roman"/>
                <w:sz w:val="22"/>
                <w:szCs w:val="22"/>
              </w:rPr>
            </w:pPr>
            <w:r w:rsidRPr="00F256B5">
              <w:rPr>
                <w:rFonts w:ascii="Times New Roman" w:hAnsi="Times New Roman" w:cs="Times New Roman"/>
                <w:sz w:val="22"/>
                <w:szCs w:val="22"/>
              </w:rPr>
              <w:t>1</w:t>
            </w:r>
            <w:r w:rsidR="00BB0BEF">
              <w:rPr>
                <w:rFonts w:ascii="Times New Roman" w:hAnsi="Times New Roman" w:cs="Times New Roman"/>
                <w:sz w:val="22"/>
                <w:szCs w:val="22"/>
              </w:rPr>
              <w:t>26</w:t>
            </w:r>
            <w:r w:rsidRPr="00F256B5">
              <w:rPr>
                <w:rFonts w:ascii="Times New Roman" w:hAnsi="Times New Roman" w:cs="Times New Roman"/>
                <w:sz w:val="22"/>
                <w:szCs w:val="22"/>
              </w:rPr>
              <w:t xml:space="preserve"> óra</w:t>
            </w:r>
          </w:p>
          <w:p w14:paraId="73F858D1" w14:textId="77777777" w:rsidR="009C0F45" w:rsidRPr="00F256B5" w:rsidRDefault="009C0F45" w:rsidP="009C0F45">
            <w:pPr>
              <w:pStyle w:val="Default"/>
              <w:jc w:val="center"/>
              <w:rPr>
                <w:rFonts w:ascii="Times New Roman" w:hAnsi="Times New Roman" w:cs="Times New Roman"/>
                <w:sz w:val="22"/>
                <w:szCs w:val="22"/>
              </w:rPr>
            </w:pPr>
            <w:r w:rsidRPr="00F256B5">
              <w:rPr>
                <w:rFonts w:ascii="Times New Roman" w:hAnsi="Times New Roman" w:cs="Times New Roman"/>
                <w:sz w:val="22"/>
                <w:szCs w:val="22"/>
              </w:rPr>
              <w:t>Tartalma:</w:t>
            </w:r>
          </w:p>
          <w:p w14:paraId="19744795" w14:textId="77777777" w:rsidR="009C0F45" w:rsidRPr="00F256B5" w:rsidRDefault="009C0F45" w:rsidP="009C0F45">
            <w:pPr>
              <w:pStyle w:val="Default"/>
              <w:jc w:val="both"/>
              <w:rPr>
                <w:rFonts w:ascii="Times New Roman" w:hAnsi="Times New Roman" w:cs="Times New Roman"/>
                <w:sz w:val="22"/>
                <w:szCs w:val="22"/>
              </w:rPr>
            </w:pPr>
          </w:p>
          <w:p w14:paraId="1CEAEA22" w14:textId="77777777" w:rsidR="009C0F45" w:rsidRPr="00F256B5" w:rsidRDefault="009C0F45" w:rsidP="009C0F4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termékértékesítővel kapcsolatos elvárások, viselkedési normák a különböző értékesítési módokban </w:t>
            </w:r>
          </w:p>
          <w:p w14:paraId="7B24ED5E"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Munkahelyi együttműködés</w:t>
            </w:r>
          </w:p>
          <w:p w14:paraId="52B3393E" w14:textId="77777777" w:rsidR="009C0F45" w:rsidRPr="00F256B5" w:rsidRDefault="009C0F45" w:rsidP="009C0F45">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BTL-eszközök a kereskedelemben: </w:t>
            </w:r>
          </w:p>
          <w:p w14:paraId="40A7D05F" w14:textId="77777777" w:rsidR="009C0F45" w:rsidRPr="00F256B5" w:rsidRDefault="009C0F45" w:rsidP="009C0F45">
            <w:pPr>
              <w:pStyle w:val="Default"/>
              <w:spacing w:after="27"/>
              <w:jc w:val="both"/>
              <w:rPr>
                <w:rFonts w:ascii="Times New Roman" w:hAnsi="Times New Roman" w:cs="Times New Roman"/>
                <w:sz w:val="22"/>
                <w:szCs w:val="22"/>
              </w:rPr>
            </w:pPr>
            <w:r w:rsidRPr="00F256B5">
              <w:rPr>
                <w:rFonts w:ascii="Times New Roman" w:hAnsi="Times New Roman" w:cs="Times New Roman"/>
                <w:sz w:val="22"/>
                <w:szCs w:val="22"/>
              </w:rPr>
              <w:t xml:space="preserve">‒ Vásárlásösztönzés </w:t>
            </w:r>
          </w:p>
          <w:p w14:paraId="00F1A5FB" w14:textId="77777777" w:rsidR="009C0F45" w:rsidRPr="00F256B5" w:rsidRDefault="009C0F45" w:rsidP="009C0F45">
            <w:pPr>
              <w:pStyle w:val="Default"/>
              <w:spacing w:after="27"/>
              <w:jc w:val="both"/>
              <w:rPr>
                <w:rFonts w:ascii="Times New Roman" w:hAnsi="Times New Roman" w:cs="Times New Roman"/>
                <w:sz w:val="22"/>
                <w:szCs w:val="22"/>
              </w:rPr>
            </w:pPr>
            <w:r w:rsidRPr="00F256B5">
              <w:rPr>
                <w:rFonts w:ascii="Times New Roman" w:hAnsi="Times New Roman" w:cs="Times New Roman"/>
                <w:sz w:val="22"/>
                <w:szCs w:val="22"/>
              </w:rPr>
              <w:t xml:space="preserve">‒ Vásárláshelyi reklám </w:t>
            </w:r>
          </w:p>
          <w:p w14:paraId="51793D03"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 A személyes eladás technikája</w:t>
            </w:r>
          </w:p>
        </w:tc>
      </w:tr>
      <w:tr w:rsidR="009C0F45" w:rsidRPr="00F256B5" w14:paraId="55E25F96" w14:textId="77777777" w:rsidTr="00EC759A">
        <w:tc>
          <w:tcPr>
            <w:tcW w:w="1374" w:type="dxa"/>
          </w:tcPr>
          <w:p w14:paraId="688C45CE" w14:textId="77777777" w:rsidR="009C0F45" w:rsidRPr="00F256B5" w:rsidRDefault="009C0F45" w:rsidP="009C0F45">
            <w:pPr>
              <w:jc w:val="both"/>
              <w:rPr>
                <w:rFonts w:ascii="Times New Roman" w:hAnsi="Times New Roman" w:cs="Times New Roman"/>
              </w:rPr>
            </w:pPr>
          </w:p>
        </w:tc>
        <w:tc>
          <w:tcPr>
            <w:tcW w:w="1882" w:type="dxa"/>
            <w:vAlign w:val="center"/>
          </w:tcPr>
          <w:p w14:paraId="685EEB8A"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Portfóliókészítés</w:t>
            </w:r>
          </w:p>
        </w:tc>
        <w:tc>
          <w:tcPr>
            <w:tcW w:w="1842" w:type="dxa"/>
            <w:vAlign w:val="center"/>
          </w:tcPr>
          <w:p w14:paraId="1C7F0911" w14:textId="77777777" w:rsidR="009C0F45" w:rsidRPr="00F256B5" w:rsidRDefault="009C0F45" w:rsidP="009C0F45">
            <w:pPr>
              <w:jc w:val="both"/>
              <w:rPr>
                <w:rFonts w:ascii="Times New Roman" w:hAnsi="Times New Roman" w:cs="Times New Roman"/>
              </w:rPr>
            </w:pPr>
          </w:p>
        </w:tc>
        <w:tc>
          <w:tcPr>
            <w:tcW w:w="4127" w:type="dxa"/>
            <w:vAlign w:val="center"/>
          </w:tcPr>
          <w:p w14:paraId="508B9549" w14:textId="77777777" w:rsidR="009C0F45" w:rsidRPr="00F256B5" w:rsidRDefault="009C0F45" w:rsidP="009C0F45">
            <w:pPr>
              <w:jc w:val="center"/>
              <w:rPr>
                <w:rFonts w:ascii="Times New Roman" w:hAnsi="Times New Roman" w:cs="Times New Roman"/>
              </w:rPr>
            </w:pPr>
            <w:r w:rsidRPr="00F256B5">
              <w:rPr>
                <w:rFonts w:ascii="Times New Roman" w:hAnsi="Times New Roman" w:cs="Times New Roman"/>
              </w:rPr>
              <w:t>18 óra</w:t>
            </w:r>
          </w:p>
          <w:p w14:paraId="15EAEFA2" w14:textId="77777777" w:rsidR="009C0F45" w:rsidRPr="00F256B5" w:rsidRDefault="009C0F45" w:rsidP="009C0F45">
            <w:pPr>
              <w:jc w:val="center"/>
              <w:rPr>
                <w:rFonts w:ascii="Times New Roman" w:hAnsi="Times New Roman" w:cs="Times New Roman"/>
              </w:rPr>
            </w:pPr>
            <w:r w:rsidRPr="00F256B5">
              <w:rPr>
                <w:rFonts w:ascii="Times New Roman" w:hAnsi="Times New Roman" w:cs="Times New Roman"/>
              </w:rPr>
              <w:t>Tartalma:</w:t>
            </w:r>
          </w:p>
          <w:p w14:paraId="70F7D2B8"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lastRenderedPageBreak/>
              <w:t>Portfólió tantárgy bemutatása, vizsgában elfoglalt helye, a tantárgy követelményei.</w:t>
            </w:r>
          </w:p>
          <w:p w14:paraId="6E5BD7E0"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rPr>
              <w:t xml:space="preserve">A tanulónak minden félévben kötelező legalább egy dokumentumot feltöltenie. A feltöltött dokumentum típusai: sikeres dolgozatok, projektmunka. </w:t>
            </w:r>
          </w:p>
          <w:p w14:paraId="5475901B" w14:textId="77777777" w:rsidR="009C0F45" w:rsidRPr="00F256B5" w:rsidRDefault="009C0F45" w:rsidP="009C0F45">
            <w:pPr>
              <w:jc w:val="both"/>
              <w:rPr>
                <w:rFonts w:ascii="Times New Roman" w:hAnsi="Times New Roman" w:cs="Times New Roman"/>
                <w:color w:val="000000"/>
              </w:rPr>
            </w:pPr>
            <w:r w:rsidRPr="00F256B5">
              <w:rPr>
                <w:rFonts w:ascii="Times New Roman" w:hAnsi="Times New Roman" w:cs="Times New Roman"/>
                <w:color w:val="000000"/>
              </w:rPr>
              <w:t xml:space="preserve">A portfólióhoz kapcsolódó dokumentumok válogatása, a dokumentumokhoz kapcsolódó reflexiók, önreflexiók folyamatos gyűjtése, mentortanárral való egyeztetés. </w:t>
            </w:r>
          </w:p>
          <w:p w14:paraId="3D262CA8" w14:textId="77777777" w:rsidR="009C0F45" w:rsidRPr="00F256B5" w:rsidRDefault="009C0F45" w:rsidP="009C0F45">
            <w:pPr>
              <w:jc w:val="both"/>
              <w:rPr>
                <w:rFonts w:ascii="Times New Roman" w:hAnsi="Times New Roman" w:cs="Times New Roman"/>
                <w:color w:val="000000"/>
              </w:rPr>
            </w:pPr>
            <w:r w:rsidRPr="00F256B5">
              <w:rPr>
                <w:rFonts w:ascii="Times New Roman" w:hAnsi="Times New Roman" w:cs="Times New Roman"/>
                <w:color w:val="000000"/>
              </w:rPr>
              <w:t xml:space="preserve">A portfólió első részének kidolgozása: </w:t>
            </w:r>
          </w:p>
          <w:p w14:paraId="7C8C027E" w14:textId="77777777" w:rsidR="009C0F45" w:rsidRPr="00F256B5" w:rsidRDefault="009C0F45" w:rsidP="009C0F45">
            <w:pPr>
              <w:jc w:val="both"/>
              <w:rPr>
                <w:rFonts w:ascii="Times New Roman" w:hAnsi="Times New Roman" w:cs="Times New Roman"/>
              </w:rPr>
            </w:pPr>
            <w:r w:rsidRPr="00F256B5">
              <w:rPr>
                <w:rFonts w:ascii="Times New Roman" w:hAnsi="Times New Roman" w:cs="Times New Roman"/>
                <w:color w:val="000000"/>
              </w:rPr>
              <w:t>A diák bemutatkozása, a portfólió célja és felépítése.</w:t>
            </w:r>
          </w:p>
        </w:tc>
        <w:tc>
          <w:tcPr>
            <w:tcW w:w="4520" w:type="dxa"/>
            <w:vAlign w:val="center"/>
          </w:tcPr>
          <w:p w14:paraId="22489755" w14:textId="77777777" w:rsidR="009C0F45" w:rsidRPr="00F256B5" w:rsidRDefault="009C0F45" w:rsidP="009C0F45">
            <w:pPr>
              <w:jc w:val="both"/>
              <w:rPr>
                <w:rFonts w:ascii="Times New Roman" w:hAnsi="Times New Roman" w:cs="Times New Roman"/>
              </w:rPr>
            </w:pPr>
          </w:p>
        </w:tc>
      </w:tr>
    </w:tbl>
    <w:p w14:paraId="6879D0CF" w14:textId="77777777" w:rsidR="00AA03D0" w:rsidRPr="00F256B5" w:rsidRDefault="00AA03D0" w:rsidP="00F256B5">
      <w:pPr>
        <w:jc w:val="both"/>
        <w:rPr>
          <w:rFonts w:ascii="Times New Roman" w:hAnsi="Times New Roman" w:cs="Times New Roman"/>
        </w:rPr>
      </w:pPr>
    </w:p>
    <w:tbl>
      <w:tblPr>
        <w:tblStyle w:val="Rcsostblzat"/>
        <w:tblW w:w="0" w:type="auto"/>
        <w:tblLook w:val="04A0" w:firstRow="1" w:lastRow="0" w:firstColumn="1" w:lastColumn="0" w:noHBand="0" w:noVBand="1"/>
      </w:tblPr>
      <w:tblGrid>
        <w:gridCol w:w="1374"/>
        <w:gridCol w:w="1882"/>
        <w:gridCol w:w="1842"/>
        <w:gridCol w:w="4127"/>
        <w:gridCol w:w="4520"/>
      </w:tblGrid>
      <w:tr w:rsidR="00EC759A" w:rsidRPr="00F256B5" w14:paraId="664FFDD5" w14:textId="77777777" w:rsidTr="000E54A5">
        <w:tc>
          <w:tcPr>
            <w:tcW w:w="1374" w:type="dxa"/>
            <w:vMerge w:val="restart"/>
          </w:tcPr>
          <w:p w14:paraId="244C94CE" w14:textId="77777777" w:rsidR="00EC759A" w:rsidRPr="00F256B5" w:rsidRDefault="00EC759A" w:rsidP="00F256B5">
            <w:pPr>
              <w:jc w:val="both"/>
              <w:rPr>
                <w:rFonts w:ascii="Times New Roman" w:hAnsi="Times New Roman" w:cs="Times New Roman"/>
              </w:rPr>
            </w:pPr>
          </w:p>
        </w:tc>
        <w:tc>
          <w:tcPr>
            <w:tcW w:w="1882" w:type="dxa"/>
            <w:vMerge w:val="restart"/>
            <w:vAlign w:val="center"/>
          </w:tcPr>
          <w:p w14:paraId="28F56320" w14:textId="77777777" w:rsidR="00EC759A" w:rsidRPr="00F256B5" w:rsidRDefault="00EC759A" w:rsidP="00F256B5">
            <w:pPr>
              <w:jc w:val="both"/>
              <w:rPr>
                <w:rFonts w:ascii="Times New Roman" w:hAnsi="Times New Roman" w:cs="Times New Roman"/>
                <w:b/>
                <w:bCs/>
              </w:rPr>
            </w:pPr>
            <w:r w:rsidRPr="00F256B5">
              <w:rPr>
                <w:rFonts w:ascii="Times New Roman" w:hAnsi="Times New Roman" w:cs="Times New Roman"/>
                <w:b/>
                <w:bCs/>
              </w:rPr>
              <w:t>Tantárgy</w:t>
            </w:r>
          </w:p>
        </w:tc>
        <w:tc>
          <w:tcPr>
            <w:tcW w:w="1842" w:type="dxa"/>
            <w:vMerge w:val="restart"/>
            <w:vAlign w:val="center"/>
          </w:tcPr>
          <w:p w14:paraId="68E8969E" w14:textId="77777777" w:rsidR="00EC759A" w:rsidRPr="00F256B5" w:rsidRDefault="00EC759A" w:rsidP="00F256B5">
            <w:pPr>
              <w:jc w:val="both"/>
              <w:rPr>
                <w:rFonts w:ascii="Times New Roman" w:hAnsi="Times New Roman" w:cs="Times New Roman"/>
                <w:b/>
                <w:bCs/>
              </w:rPr>
            </w:pPr>
            <w:r w:rsidRPr="00F256B5">
              <w:rPr>
                <w:rFonts w:ascii="Times New Roman" w:hAnsi="Times New Roman" w:cs="Times New Roman"/>
                <w:b/>
                <w:bCs/>
              </w:rPr>
              <w:t>Témakör</w:t>
            </w:r>
          </w:p>
        </w:tc>
        <w:tc>
          <w:tcPr>
            <w:tcW w:w="8647" w:type="dxa"/>
            <w:gridSpan w:val="2"/>
            <w:shd w:val="clear" w:color="auto" w:fill="BFBFBF" w:themeFill="background1" w:themeFillShade="BF"/>
            <w:vAlign w:val="center"/>
          </w:tcPr>
          <w:p w14:paraId="3DE71CFD" w14:textId="77777777" w:rsidR="00EC759A" w:rsidRPr="00F256B5" w:rsidRDefault="00551B87" w:rsidP="00F256B5">
            <w:pPr>
              <w:jc w:val="center"/>
              <w:rPr>
                <w:rFonts w:ascii="Times New Roman" w:hAnsi="Times New Roman" w:cs="Times New Roman"/>
                <w:b/>
                <w:bCs/>
              </w:rPr>
            </w:pPr>
            <w:r w:rsidRPr="00F256B5">
              <w:rPr>
                <w:rFonts w:ascii="Times New Roman" w:hAnsi="Times New Roman" w:cs="Times New Roman"/>
                <w:b/>
                <w:bCs/>
              </w:rPr>
              <w:t>3/</w:t>
            </w:r>
            <w:r w:rsidR="00EC759A" w:rsidRPr="00F256B5">
              <w:rPr>
                <w:rFonts w:ascii="Times New Roman" w:hAnsi="Times New Roman" w:cs="Times New Roman"/>
                <w:b/>
                <w:bCs/>
              </w:rPr>
              <w:t>11. évfolyam</w:t>
            </w:r>
          </w:p>
        </w:tc>
      </w:tr>
      <w:tr w:rsidR="00EC759A" w:rsidRPr="00F256B5" w14:paraId="0E6A8F09" w14:textId="77777777" w:rsidTr="000E54A5">
        <w:tc>
          <w:tcPr>
            <w:tcW w:w="1374" w:type="dxa"/>
            <w:vMerge/>
          </w:tcPr>
          <w:p w14:paraId="25C9D21C" w14:textId="77777777" w:rsidR="00EC759A" w:rsidRPr="00F256B5" w:rsidRDefault="00EC759A" w:rsidP="00F256B5">
            <w:pPr>
              <w:jc w:val="both"/>
              <w:rPr>
                <w:rFonts w:ascii="Times New Roman" w:hAnsi="Times New Roman" w:cs="Times New Roman"/>
              </w:rPr>
            </w:pPr>
          </w:p>
        </w:tc>
        <w:tc>
          <w:tcPr>
            <w:tcW w:w="1882" w:type="dxa"/>
            <w:vMerge/>
            <w:vAlign w:val="center"/>
          </w:tcPr>
          <w:p w14:paraId="4A8E4E11" w14:textId="77777777" w:rsidR="00EC759A" w:rsidRPr="00F256B5" w:rsidRDefault="00EC759A" w:rsidP="00F256B5">
            <w:pPr>
              <w:jc w:val="both"/>
              <w:rPr>
                <w:rFonts w:ascii="Times New Roman" w:hAnsi="Times New Roman" w:cs="Times New Roman"/>
              </w:rPr>
            </w:pPr>
          </w:p>
        </w:tc>
        <w:tc>
          <w:tcPr>
            <w:tcW w:w="1842" w:type="dxa"/>
            <w:vMerge/>
            <w:vAlign w:val="center"/>
          </w:tcPr>
          <w:p w14:paraId="5055D078" w14:textId="77777777" w:rsidR="00EC759A" w:rsidRPr="00F256B5" w:rsidRDefault="00EC759A" w:rsidP="00F256B5">
            <w:pPr>
              <w:jc w:val="both"/>
              <w:rPr>
                <w:rFonts w:ascii="Times New Roman" w:hAnsi="Times New Roman" w:cs="Times New Roman"/>
              </w:rPr>
            </w:pPr>
          </w:p>
        </w:tc>
        <w:tc>
          <w:tcPr>
            <w:tcW w:w="4127" w:type="dxa"/>
            <w:vAlign w:val="center"/>
          </w:tcPr>
          <w:p w14:paraId="072B73D3" w14:textId="77777777" w:rsidR="00EC759A" w:rsidRPr="00F256B5" w:rsidRDefault="00EC759A" w:rsidP="00F256B5">
            <w:pPr>
              <w:jc w:val="center"/>
              <w:rPr>
                <w:rFonts w:ascii="Times New Roman" w:hAnsi="Times New Roman" w:cs="Times New Roman"/>
                <w:b/>
                <w:bCs/>
              </w:rPr>
            </w:pPr>
            <w:r w:rsidRPr="00F256B5">
              <w:rPr>
                <w:rFonts w:ascii="Times New Roman" w:hAnsi="Times New Roman" w:cs="Times New Roman"/>
                <w:b/>
                <w:bCs/>
              </w:rPr>
              <w:t>iskolai oktatás</w:t>
            </w:r>
          </w:p>
        </w:tc>
        <w:tc>
          <w:tcPr>
            <w:tcW w:w="4520" w:type="dxa"/>
            <w:vAlign w:val="center"/>
          </w:tcPr>
          <w:p w14:paraId="29070C2B" w14:textId="77777777" w:rsidR="00EC759A" w:rsidRPr="00F256B5" w:rsidRDefault="00EC759A" w:rsidP="00F256B5">
            <w:pPr>
              <w:jc w:val="center"/>
              <w:rPr>
                <w:rFonts w:ascii="Times New Roman" w:hAnsi="Times New Roman" w:cs="Times New Roman"/>
                <w:b/>
                <w:bCs/>
              </w:rPr>
            </w:pPr>
            <w:r w:rsidRPr="00F256B5">
              <w:rPr>
                <w:rFonts w:ascii="Times New Roman" w:hAnsi="Times New Roman" w:cs="Times New Roman"/>
                <w:b/>
                <w:bCs/>
              </w:rPr>
              <w:t>üzemi</w:t>
            </w:r>
          </w:p>
        </w:tc>
      </w:tr>
      <w:tr w:rsidR="00EC759A" w:rsidRPr="00F256B5" w14:paraId="39CD7F95" w14:textId="77777777" w:rsidTr="00F256B5">
        <w:tc>
          <w:tcPr>
            <w:tcW w:w="1374" w:type="dxa"/>
          </w:tcPr>
          <w:p w14:paraId="28FE15B3" w14:textId="77777777" w:rsidR="00EC759A" w:rsidRPr="00F256B5" w:rsidRDefault="00EC759A" w:rsidP="00F256B5">
            <w:pPr>
              <w:jc w:val="both"/>
              <w:rPr>
                <w:rFonts w:ascii="Times New Roman" w:hAnsi="Times New Roman" w:cs="Times New Roman"/>
              </w:rPr>
            </w:pPr>
          </w:p>
        </w:tc>
        <w:tc>
          <w:tcPr>
            <w:tcW w:w="1882" w:type="dxa"/>
            <w:vAlign w:val="center"/>
          </w:tcPr>
          <w:p w14:paraId="36934E2B" w14:textId="77777777" w:rsidR="00EC759A" w:rsidRPr="00F256B5" w:rsidRDefault="00EC759A" w:rsidP="00F256B5">
            <w:pPr>
              <w:jc w:val="both"/>
              <w:rPr>
                <w:rFonts w:ascii="Times New Roman" w:hAnsi="Times New Roman" w:cs="Times New Roman"/>
              </w:rPr>
            </w:pPr>
            <w:r w:rsidRPr="00F256B5">
              <w:rPr>
                <w:rFonts w:ascii="Times New Roman" w:hAnsi="Times New Roman" w:cs="Times New Roman"/>
              </w:rPr>
              <w:t>Kereskedelmi ismeretek (40%)</w:t>
            </w:r>
          </w:p>
        </w:tc>
        <w:tc>
          <w:tcPr>
            <w:tcW w:w="1842" w:type="dxa"/>
            <w:vAlign w:val="center"/>
          </w:tcPr>
          <w:p w14:paraId="4C2A8ECD" w14:textId="77777777" w:rsidR="00EC759A" w:rsidRPr="00F256B5" w:rsidRDefault="00EC759A" w:rsidP="00F256B5">
            <w:pPr>
              <w:jc w:val="both"/>
              <w:rPr>
                <w:rFonts w:ascii="Times New Roman" w:hAnsi="Times New Roman" w:cs="Times New Roman"/>
              </w:rPr>
            </w:pPr>
          </w:p>
        </w:tc>
        <w:tc>
          <w:tcPr>
            <w:tcW w:w="4127" w:type="dxa"/>
            <w:vAlign w:val="center"/>
          </w:tcPr>
          <w:p w14:paraId="17B53DBE" w14:textId="77777777" w:rsidR="00FB24FD" w:rsidRPr="00F256B5" w:rsidRDefault="00FB24FD" w:rsidP="00F256B5">
            <w:pPr>
              <w:autoSpaceDE w:val="0"/>
              <w:autoSpaceDN w:val="0"/>
              <w:adjustRightInd w:val="0"/>
              <w:jc w:val="center"/>
              <w:rPr>
                <w:rFonts w:ascii="Times New Roman" w:hAnsi="Times New Roman" w:cs="Times New Roman"/>
                <w:color w:val="000000"/>
              </w:rPr>
            </w:pPr>
            <w:r w:rsidRPr="00F256B5">
              <w:rPr>
                <w:rFonts w:ascii="Times New Roman" w:hAnsi="Times New Roman" w:cs="Times New Roman"/>
                <w:color w:val="000000"/>
              </w:rPr>
              <w:t>93 óra</w:t>
            </w:r>
          </w:p>
          <w:p w14:paraId="1F0E71C0" w14:textId="77777777" w:rsidR="00FB24FD" w:rsidRPr="00F256B5" w:rsidRDefault="00FB24FD" w:rsidP="00F256B5">
            <w:pPr>
              <w:autoSpaceDE w:val="0"/>
              <w:autoSpaceDN w:val="0"/>
              <w:adjustRightInd w:val="0"/>
              <w:jc w:val="center"/>
              <w:rPr>
                <w:rFonts w:ascii="Times New Roman" w:hAnsi="Times New Roman" w:cs="Times New Roman"/>
                <w:color w:val="000000"/>
              </w:rPr>
            </w:pPr>
            <w:r w:rsidRPr="00F256B5">
              <w:rPr>
                <w:rFonts w:ascii="Times New Roman" w:hAnsi="Times New Roman" w:cs="Times New Roman"/>
                <w:color w:val="000000"/>
              </w:rPr>
              <w:t>Tartalma:</w:t>
            </w:r>
          </w:p>
          <w:p w14:paraId="082E906B" w14:textId="77777777" w:rsidR="00FB24FD" w:rsidRPr="00F256B5" w:rsidRDefault="00FB24FD" w:rsidP="00F256B5">
            <w:pPr>
              <w:autoSpaceDE w:val="0"/>
              <w:autoSpaceDN w:val="0"/>
              <w:adjustRightInd w:val="0"/>
              <w:jc w:val="both"/>
              <w:rPr>
                <w:rFonts w:ascii="Times New Roman" w:hAnsi="Times New Roman" w:cs="Times New Roman"/>
                <w:color w:val="000000"/>
              </w:rPr>
            </w:pPr>
          </w:p>
          <w:p w14:paraId="7D671F27" w14:textId="77777777" w:rsidR="00770A50" w:rsidRPr="00F256B5" w:rsidRDefault="00770A50"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Áruforgalmi ismeretek:</w:t>
            </w:r>
          </w:p>
          <w:p w14:paraId="7823038A" w14:textId="77777777" w:rsidR="00FB24FD" w:rsidRPr="00F256B5" w:rsidRDefault="00FB24FD"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Értékesítési csatornák </w:t>
            </w:r>
          </w:p>
          <w:p w14:paraId="724BC662" w14:textId="77777777" w:rsidR="00EC759A" w:rsidRPr="00F256B5" w:rsidRDefault="00FB24FD" w:rsidP="00F256B5">
            <w:pPr>
              <w:jc w:val="both"/>
              <w:rPr>
                <w:rFonts w:ascii="Times New Roman" w:hAnsi="Times New Roman" w:cs="Times New Roman"/>
                <w:color w:val="000000"/>
              </w:rPr>
            </w:pPr>
            <w:r w:rsidRPr="00F256B5">
              <w:rPr>
                <w:rFonts w:ascii="Times New Roman" w:hAnsi="Times New Roman" w:cs="Times New Roman"/>
                <w:color w:val="000000"/>
              </w:rPr>
              <w:t>Értékesítési módok</w:t>
            </w:r>
          </w:p>
          <w:p w14:paraId="6006842D" w14:textId="77777777" w:rsidR="00770A50" w:rsidRPr="00F256B5" w:rsidRDefault="00770A50" w:rsidP="00F256B5">
            <w:pPr>
              <w:jc w:val="both"/>
              <w:rPr>
                <w:rFonts w:ascii="Times New Roman" w:hAnsi="Times New Roman" w:cs="Times New Roman"/>
                <w:color w:val="000000"/>
              </w:rPr>
            </w:pPr>
          </w:p>
          <w:p w14:paraId="7509A5CF" w14:textId="77777777" w:rsidR="00770A50" w:rsidRPr="00F256B5" w:rsidRDefault="00770A50" w:rsidP="00F256B5">
            <w:pPr>
              <w:jc w:val="both"/>
              <w:rPr>
                <w:rFonts w:ascii="Times New Roman" w:hAnsi="Times New Roman" w:cs="Times New Roman"/>
                <w:color w:val="000000"/>
              </w:rPr>
            </w:pPr>
            <w:r w:rsidRPr="00F256B5">
              <w:rPr>
                <w:rFonts w:ascii="Times New Roman" w:hAnsi="Times New Roman" w:cs="Times New Roman"/>
                <w:color w:val="000000"/>
              </w:rPr>
              <w:t>Szakmai számítások:</w:t>
            </w:r>
          </w:p>
          <w:p w14:paraId="0E2AF2E2" w14:textId="77777777" w:rsidR="00770A50" w:rsidRPr="00F256B5" w:rsidRDefault="00770A50" w:rsidP="00F256B5">
            <w:pPr>
              <w:jc w:val="both"/>
              <w:rPr>
                <w:rFonts w:ascii="Times New Roman" w:hAnsi="Times New Roman" w:cs="Times New Roman"/>
              </w:rPr>
            </w:pPr>
            <w:r w:rsidRPr="00F256B5">
              <w:rPr>
                <w:rFonts w:ascii="Times New Roman" w:hAnsi="Times New Roman" w:cs="Times New Roman"/>
              </w:rPr>
              <w:t>Forgalom</w:t>
            </w:r>
          </w:p>
          <w:p w14:paraId="20B4852C" w14:textId="77777777" w:rsidR="00770A50" w:rsidRPr="00F256B5" w:rsidRDefault="00770A50" w:rsidP="00F256B5">
            <w:pPr>
              <w:jc w:val="both"/>
              <w:rPr>
                <w:rFonts w:ascii="Times New Roman" w:hAnsi="Times New Roman" w:cs="Times New Roman"/>
              </w:rPr>
            </w:pPr>
            <w:r w:rsidRPr="00F256B5">
              <w:rPr>
                <w:rFonts w:ascii="Times New Roman" w:hAnsi="Times New Roman" w:cs="Times New Roman"/>
              </w:rPr>
              <w:t>Költségek</w:t>
            </w:r>
          </w:p>
          <w:p w14:paraId="48659DE2" w14:textId="77777777" w:rsidR="00770A50" w:rsidRPr="00F256B5" w:rsidRDefault="00770A50" w:rsidP="00F256B5">
            <w:pPr>
              <w:jc w:val="both"/>
              <w:rPr>
                <w:rFonts w:ascii="Times New Roman" w:hAnsi="Times New Roman" w:cs="Times New Roman"/>
              </w:rPr>
            </w:pPr>
            <w:r w:rsidRPr="00F256B5">
              <w:rPr>
                <w:rFonts w:ascii="Times New Roman" w:hAnsi="Times New Roman" w:cs="Times New Roman"/>
              </w:rPr>
              <w:t>Árréstömeg</w:t>
            </w:r>
          </w:p>
          <w:p w14:paraId="7D66CA14" w14:textId="77777777" w:rsidR="00770A50" w:rsidRPr="00F256B5" w:rsidRDefault="00770A50" w:rsidP="00F256B5">
            <w:pPr>
              <w:jc w:val="both"/>
              <w:rPr>
                <w:rFonts w:ascii="Times New Roman" w:hAnsi="Times New Roman" w:cs="Times New Roman"/>
              </w:rPr>
            </w:pPr>
            <w:r w:rsidRPr="00F256B5">
              <w:rPr>
                <w:rFonts w:ascii="Times New Roman" w:hAnsi="Times New Roman" w:cs="Times New Roman"/>
              </w:rPr>
              <w:t>Eredmény keletkezése</w:t>
            </w:r>
          </w:p>
          <w:p w14:paraId="6B635F71" w14:textId="77777777" w:rsidR="00487A3E" w:rsidRPr="00F256B5" w:rsidRDefault="00487A3E" w:rsidP="00F256B5">
            <w:pPr>
              <w:jc w:val="both"/>
              <w:rPr>
                <w:rFonts w:ascii="Times New Roman" w:hAnsi="Times New Roman" w:cs="Times New Roman"/>
              </w:rPr>
            </w:pPr>
          </w:p>
          <w:p w14:paraId="5E516DC2" w14:textId="77777777" w:rsidR="00487A3E" w:rsidRPr="00F256B5" w:rsidRDefault="00487A3E" w:rsidP="00F256B5">
            <w:pPr>
              <w:jc w:val="both"/>
              <w:rPr>
                <w:rFonts w:ascii="Times New Roman" w:hAnsi="Times New Roman" w:cs="Times New Roman"/>
              </w:rPr>
            </w:pPr>
            <w:r w:rsidRPr="00F256B5">
              <w:rPr>
                <w:rFonts w:ascii="Times New Roman" w:hAnsi="Times New Roman" w:cs="Times New Roman"/>
              </w:rPr>
              <w:t>Online kereskedelem:</w:t>
            </w:r>
          </w:p>
          <w:p w14:paraId="74EC811E" w14:textId="77777777" w:rsidR="00487A3E" w:rsidRPr="00F256B5" w:rsidRDefault="00487A3E" w:rsidP="00F256B5">
            <w:pPr>
              <w:jc w:val="both"/>
              <w:rPr>
                <w:rFonts w:ascii="Times New Roman" w:hAnsi="Times New Roman" w:cs="Times New Roman"/>
              </w:rPr>
            </w:pPr>
          </w:p>
          <w:p w14:paraId="30224D57" w14:textId="77777777"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Az e-kereskedelemre vonatkozó szabályok </w:t>
            </w:r>
          </w:p>
          <w:p w14:paraId="2EFDDCBF" w14:textId="77777777"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Weblap, virtuális áruház felépítése </w:t>
            </w:r>
          </w:p>
          <w:p w14:paraId="5C0A5291" w14:textId="77777777"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lastRenderedPageBreak/>
              <w:t xml:space="preserve">Az elektronikus fizetés feltételeinek kialakítása, fajtái, lebonyolítása </w:t>
            </w:r>
          </w:p>
          <w:p w14:paraId="130E73F3" w14:textId="77777777"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Az e-kereskedelemben kapott megrendelések feldolgozása, visszaigazolása, adatbázis </w:t>
            </w:r>
            <w:proofErr w:type="spellStart"/>
            <w:r w:rsidRPr="00F256B5">
              <w:rPr>
                <w:rFonts w:ascii="Times New Roman" w:hAnsi="Times New Roman" w:cs="Times New Roman"/>
                <w:color w:val="000000"/>
              </w:rPr>
              <w:t>ke-zelése</w:t>
            </w:r>
            <w:proofErr w:type="spellEnd"/>
            <w:r w:rsidRPr="00F256B5">
              <w:rPr>
                <w:rFonts w:ascii="Times New Roman" w:hAnsi="Times New Roman" w:cs="Times New Roman"/>
                <w:color w:val="000000"/>
              </w:rPr>
              <w:t xml:space="preserve"> </w:t>
            </w:r>
          </w:p>
          <w:p w14:paraId="2C82DAA4" w14:textId="77777777"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Árukezelési, komissiózási és expediálási feladatok főbb elemei </w:t>
            </w:r>
          </w:p>
          <w:p w14:paraId="330A833F" w14:textId="77777777"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Az áru feladása </w:t>
            </w:r>
          </w:p>
          <w:p w14:paraId="3559CE2C" w14:textId="77777777" w:rsidR="00487A3E" w:rsidRPr="00F256B5" w:rsidRDefault="00487A3E" w:rsidP="00F256B5">
            <w:pPr>
              <w:jc w:val="both"/>
              <w:rPr>
                <w:rFonts w:ascii="Times New Roman" w:hAnsi="Times New Roman" w:cs="Times New Roman"/>
              </w:rPr>
            </w:pPr>
            <w:r w:rsidRPr="00F256B5">
              <w:rPr>
                <w:rFonts w:ascii="Times New Roman" w:hAnsi="Times New Roman" w:cs="Times New Roman"/>
                <w:color w:val="000000"/>
              </w:rPr>
              <w:t>Fogyasztóvédelmi jogok biztosítása az e-kereskedelemben</w:t>
            </w:r>
          </w:p>
        </w:tc>
        <w:tc>
          <w:tcPr>
            <w:tcW w:w="4520" w:type="dxa"/>
          </w:tcPr>
          <w:p w14:paraId="51472FFF" w14:textId="5BA23DFF" w:rsidR="00EC759A" w:rsidRPr="00F256B5" w:rsidRDefault="00707A33" w:rsidP="00F256B5">
            <w:pPr>
              <w:jc w:val="center"/>
              <w:rPr>
                <w:rFonts w:ascii="Times New Roman" w:hAnsi="Times New Roman" w:cs="Times New Roman"/>
              </w:rPr>
            </w:pPr>
            <w:r>
              <w:rPr>
                <w:rFonts w:ascii="Times New Roman" w:hAnsi="Times New Roman" w:cs="Times New Roman"/>
              </w:rPr>
              <w:lastRenderedPageBreak/>
              <w:t>2</w:t>
            </w:r>
            <w:r w:rsidR="00BB0BEF">
              <w:rPr>
                <w:rFonts w:ascii="Times New Roman" w:hAnsi="Times New Roman" w:cs="Times New Roman"/>
              </w:rPr>
              <w:t>01</w:t>
            </w:r>
            <w:r>
              <w:rPr>
                <w:rFonts w:ascii="Times New Roman" w:hAnsi="Times New Roman" w:cs="Times New Roman"/>
              </w:rPr>
              <w:t>,5</w:t>
            </w:r>
            <w:r w:rsidR="00FB24FD" w:rsidRPr="00F256B5">
              <w:rPr>
                <w:rFonts w:ascii="Times New Roman" w:hAnsi="Times New Roman" w:cs="Times New Roman"/>
              </w:rPr>
              <w:t xml:space="preserve"> óra</w:t>
            </w:r>
          </w:p>
          <w:p w14:paraId="33092473" w14:textId="77777777" w:rsidR="00FB24FD" w:rsidRPr="00F256B5" w:rsidRDefault="00FB24FD" w:rsidP="00F256B5">
            <w:pPr>
              <w:jc w:val="center"/>
              <w:rPr>
                <w:rFonts w:ascii="Times New Roman" w:hAnsi="Times New Roman" w:cs="Times New Roman"/>
              </w:rPr>
            </w:pPr>
            <w:r w:rsidRPr="00F256B5">
              <w:rPr>
                <w:rFonts w:ascii="Times New Roman" w:hAnsi="Times New Roman" w:cs="Times New Roman"/>
              </w:rPr>
              <w:t>Tartalma:</w:t>
            </w:r>
          </w:p>
          <w:p w14:paraId="00C82F51" w14:textId="77777777" w:rsidR="00FB24FD" w:rsidRPr="00F256B5" w:rsidRDefault="00FB24FD" w:rsidP="00F256B5">
            <w:pPr>
              <w:jc w:val="center"/>
              <w:rPr>
                <w:rFonts w:ascii="Times New Roman" w:hAnsi="Times New Roman" w:cs="Times New Roman"/>
              </w:rPr>
            </w:pPr>
          </w:p>
          <w:p w14:paraId="1ACBDA3E" w14:textId="77777777" w:rsidR="00770A50" w:rsidRPr="00F256B5" w:rsidRDefault="00770A50"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Áruforgalmi ismeretek:</w:t>
            </w:r>
          </w:p>
          <w:p w14:paraId="19804F9F" w14:textId="77777777" w:rsidR="00770A50" w:rsidRPr="00F256B5" w:rsidRDefault="00770A50" w:rsidP="00F256B5">
            <w:pPr>
              <w:autoSpaceDE w:val="0"/>
              <w:autoSpaceDN w:val="0"/>
              <w:adjustRightInd w:val="0"/>
              <w:jc w:val="both"/>
              <w:rPr>
                <w:rFonts w:ascii="Times New Roman" w:hAnsi="Times New Roman" w:cs="Times New Roman"/>
                <w:color w:val="000000"/>
              </w:rPr>
            </w:pPr>
          </w:p>
          <w:p w14:paraId="6A7B5698" w14:textId="198B582F" w:rsidR="00FB24FD" w:rsidRPr="00F256B5" w:rsidRDefault="00FB24FD"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Az áruk eladásra történő előkészítése</w:t>
            </w:r>
          </w:p>
          <w:p w14:paraId="18B606E3" w14:textId="11C2D56C" w:rsidR="00FB24FD" w:rsidRPr="00F256B5" w:rsidRDefault="00FB24FD"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Hűtőberendezések, mérlegek, szeletelő-, aprító- és csomagológépek</w:t>
            </w:r>
          </w:p>
          <w:p w14:paraId="1A32DF6D" w14:textId="7A825B9C" w:rsidR="00FB24FD" w:rsidRPr="00F256B5" w:rsidRDefault="00FB24FD"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 xml:space="preserve">Az </w:t>
            </w:r>
            <w:proofErr w:type="spellStart"/>
            <w:r w:rsidRPr="00F256B5">
              <w:rPr>
                <w:rFonts w:ascii="Times New Roman" w:hAnsi="Times New Roman" w:cs="Times New Roman"/>
                <w:color w:val="000000"/>
              </w:rPr>
              <w:t>árfeltüntetésre</w:t>
            </w:r>
            <w:proofErr w:type="spellEnd"/>
            <w:r w:rsidRPr="00F256B5">
              <w:rPr>
                <w:rFonts w:ascii="Times New Roman" w:hAnsi="Times New Roman" w:cs="Times New Roman"/>
                <w:color w:val="000000"/>
              </w:rPr>
              <w:t xml:space="preserve"> alkalmas eszközök, kódleolvasók</w:t>
            </w:r>
          </w:p>
          <w:p w14:paraId="2CB20B7A" w14:textId="76016588" w:rsidR="00FB24FD" w:rsidRPr="00F256B5" w:rsidRDefault="00FB24FD"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Eladótéri elhelyezésre szolgáló berendezések</w:t>
            </w:r>
          </w:p>
          <w:p w14:paraId="456F079C" w14:textId="2EA107F8" w:rsidR="00FB24FD" w:rsidRPr="00F256B5" w:rsidRDefault="00FB24FD"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Az áru kihelyezése az eladótérbe</w:t>
            </w:r>
          </w:p>
          <w:p w14:paraId="4F83BFAA" w14:textId="77777777" w:rsidR="00FB24FD" w:rsidRPr="00F256B5" w:rsidRDefault="00FB24FD" w:rsidP="00F256B5">
            <w:pPr>
              <w:jc w:val="both"/>
              <w:rPr>
                <w:rFonts w:ascii="Times New Roman" w:hAnsi="Times New Roman" w:cs="Times New Roman"/>
              </w:rPr>
            </w:pPr>
          </w:p>
          <w:p w14:paraId="0C5CCE5A" w14:textId="77777777" w:rsidR="00487A3E" w:rsidRPr="00F256B5" w:rsidRDefault="00487A3E" w:rsidP="00F256B5">
            <w:pPr>
              <w:jc w:val="both"/>
              <w:rPr>
                <w:rFonts w:ascii="Times New Roman" w:hAnsi="Times New Roman" w:cs="Times New Roman"/>
              </w:rPr>
            </w:pPr>
            <w:r w:rsidRPr="00F256B5">
              <w:rPr>
                <w:rFonts w:ascii="Times New Roman" w:hAnsi="Times New Roman" w:cs="Times New Roman"/>
              </w:rPr>
              <w:t>Online kereskedelem:</w:t>
            </w:r>
          </w:p>
          <w:p w14:paraId="5F651442" w14:textId="77777777" w:rsidR="00487A3E" w:rsidRPr="00F256B5" w:rsidRDefault="00487A3E" w:rsidP="00F256B5">
            <w:pPr>
              <w:jc w:val="both"/>
              <w:rPr>
                <w:rFonts w:ascii="Times New Roman" w:hAnsi="Times New Roman" w:cs="Times New Roman"/>
              </w:rPr>
            </w:pPr>
          </w:p>
          <w:p w14:paraId="43C6FF58" w14:textId="72BB8EC8"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Az elektronikus fizetés feltételeinek kialakítása, fajtái, lebonyolítása</w:t>
            </w:r>
          </w:p>
          <w:p w14:paraId="443EA4DE" w14:textId="206178C2"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lastRenderedPageBreak/>
              <w:t xml:space="preserve">Az e-kereskedelemben kapott megrendelések feldolgozása, visszaigazolása, adatbázis </w:t>
            </w:r>
            <w:proofErr w:type="spellStart"/>
            <w:r w:rsidRPr="00F256B5">
              <w:rPr>
                <w:rFonts w:ascii="Times New Roman" w:hAnsi="Times New Roman" w:cs="Times New Roman"/>
                <w:color w:val="000000"/>
              </w:rPr>
              <w:t>ke-zelése</w:t>
            </w:r>
            <w:proofErr w:type="spellEnd"/>
          </w:p>
          <w:p w14:paraId="3247A095" w14:textId="566265BE" w:rsidR="00487A3E" w:rsidRPr="00F256B5" w:rsidRDefault="00487A3E" w:rsidP="00F256B5">
            <w:pPr>
              <w:autoSpaceDE w:val="0"/>
              <w:autoSpaceDN w:val="0"/>
              <w:adjustRightInd w:val="0"/>
              <w:jc w:val="both"/>
              <w:rPr>
                <w:rFonts w:ascii="Times New Roman" w:hAnsi="Times New Roman" w:cs="Times New Roman"/>
                <w:color w:val="000000"/>
              </w:rPr>
            </w:pPr>
            <w:r w:rsidRPr="00F256B5">
              <w:rPr>
                <w:rFonts w:ascii="Times New Roman" w:hAnsi="Times New Roman" w:cs="Times New Roman"/>
                <w:color w:val="000000"/>
              </w:rPr>
              <w:t>Árukezelési, komissiózási és expediálási feladatok főbb elemei</w:t>
            </w:r>
          </w:p>
          <w:p w14:paraId="00E835FF" w14:textId="17E61DDE" w:rsidR="00487A3E" w:rsidRPr="00F256B5" w:rsidRDefault="00487A3E" w:rsidP="00F256B5">
            <w:pPr>
              <w:autoSpaceDE w:val="0"/>
              <w:autoSpaceDN w:val="0"/>
              <w:adjustRightInd w:val="0"/>
              <w:rPr>
                <w:rFonts w:ascii="Times New Roman" w:hAnsi="Times New Roman" w:cs="Times New Roman"/>
                <w:color w:val="000000"/>
              </w:rPr>
            </w:pPr>
            <w:r w:rsidRPr="00F256B5">
              <w:rPr>
                <w:rFonts w:ascii="Times New Roman" w:hAnsi="Times New Roman" w:cs="Times New Roman"/>
                <w:color w:val="000000"/>
              </w:rPr>
              <w:t>Az áru feladása</w:t>
            </w:r>
          </w:p>
          <w:p w14:paraId="676C1E26" w14:textId="77777777" w:rsidR="00487A3E" w:rsidRPr="00F256B5" w:rsidRDefault="00487A3E" w:rsidP="00F256B5">
            <w:pPr>
              <w:jc w:val="center"/>
              <w:rPr>
                <w:rFonts w:ascii="Times New Roman" w:hAnsi="Times New Roman" w:cs="Times New Roman"/>
              </w:rPr>
            </w:pPr>
          </w:p>
        </w:tc>
      </w:tr>
      <w:tr w:rsidR="00A07708" w:rsidRPr="00F256B5" w14:paraId="295C4D48" w14:textId="77777777" w:rsidTr="000E54A5">
        <w:tc>
          <w:tcPr>
            <w:tcW w:w="1374" w:type="dxa"/>
          </w:tcPr>
          <w:p w14:paraId="1BA44C06" w14:textId="77777777" w:rsidR="00A07708" w:rsidRPr="00F256B5" w:rsidRDefault="00A07708" w:rsidP="00F256B5">
            <w:pPr>
              <w:jc w:val="both"/>
              <w:rPr>
                <w:rFonts w:ascii="Times New Roman" w:hAnsi="Times New Roman" w:cs="Times New Roman"/>
              </w:rPr>
            </w:pPr>
          </w:p>
        </w:tc>
        <w:tc>
          <w:tcPr>
            <w:tcW w:w="1882" w:type="dxa"/>
            <w:vAlign w:val="center"/>
          </w:tcPr>
          <w:p w14:paraId="0905544E"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Üzlet működtetése (50%)</w:t>
            </w:r>
          </w:p>
        </w:tc>
        <w:tc>
          <w:tcPr>
            <w:tcW w:w="1842" w:type="dxa"/>
            <w:vAlign w:val="center"/>
          </w:tcPr>
          <w:p w14:paraId="2C7FEACF" w14:textId="77777777" w:rsidR="00A07708" w:rsidRPr="00F256B5" w:rsidRDefault="00A07708" w:rsidP="00F256B5">
            <w:pPr>
              <w:jc w:val="both"/>
              <w:rPr>
                <w:rFonts w:ascii="Times New Roman" w:hAnsi="Times New Roman" w:cs="Times New Roman"/>
              </w:rPr>
            </w:pPr>
          </w:p>
        </w:tc>
        <w:tc>
          <w:tcPr>
            <w:tcW w:w="4127" w:type="dxa"/>
          </w:tcPr>
          <w:p w14:paraId="425FE310" w14:textId="5632988D" w:rsidR="00A07708" w:rsidRPr="00F256B5" w:rsidRDefault="00707A33" w:rsidP="00F256B5">
            <w:pPr>
              <w:jc w:val="center"/>
              <w:rPr>
                <w:rFonts w:ascii="Times New Roman" w:hAnsi="Times New Roman" w:cs="Times New Roman"/>
              </w:rPr>
            </w:pPr>
            <w:r>
              <w:rPr>
                <w:rFonts w:ascii="Times New Roman" w:hAnsi="Times New Roman" w:cs="Times New Roman"/>
              </w:rPr>
              <w:t>15</w:t>
            </w:r>
            <w:r w:rsidR="00A07708" w:rsidRPr="00F256B5">
              <w:rPr>
                <w:rFonts w:ascii="Times New Roman" w:hAnsi="Times New Roman" w:cs="Times New Roman"/>
              </w:rPr>
              <w:t>,5 óra</w:t>
            </w:r>
          </w:p>
          <w:p w14:paraId="7396AACF" w14:textId="77777777" w:rsidR="00A07708" w:rsidRPr="00F256B5" w:rsidRDefault="00A07708" w:rsidP="00F256B5">
            <w:pPr>
              <w:jc w:val="center"/>
              <w:rPr>
                <w:rFonts w:ascii="Times New Roman" w:hAnsi="Times New Roman" w:cs="Times New Roman"/>
              </w:rPr>
            </w:pPr>
            <w:r w:rsidRPr="00F256B5">
              <w:rPr>
                <w:rFonts w:ascii="Times New Roman" w:hAnsi="Times New Roman" w:cs="Times New Roman"/>
              </w:rPr>
              <w:t>Tartalma:</w:t>
            </w:r>
          </w:p>
          <w:p w14:paraId="7623CAC5" w14:textId="77777777" w:rsidR="00A07708" w:rsidRPr="00F256B5" w:rsidRDefault="00A07708" w:rsidP="00F256B5">
            <w:pPr>
              <w:jc w:val="both"/>
              <w:rPr>
                <w:rFonts w:ascii="Times New Roman" w:hAnsi="Times New Roman" w:cs="Times New Roman"/>
              </w:rPr>
            </w:pPr>
          </w:p>
          <w:p w14:paraId="5626E645"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Erőforrás-gazdálkodás: </w:t>
            </w:r>
          </w:p>
          <w:p w14:paraId="2D5CC4E7"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Az erőforrás fogalma, csoportosítása (technikai erőforrás, emberi erőforrás, információ erőforrás) </w:t>
            </w:r>
          </w:p>
          <w:p w14:paraId="5AFA919B"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Munkakörök a kereskedelemben  </w:t>
            </w:r>
          </w:p>
          <w:p w14:paraId="59B0D048"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normál és rendkívüli munkavégzés kezelése</w:t>
            </w:r>
          </w:p>
          <w:p w14:paraId="6F33465A"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i/>
              </w:rPr>
              <w:t>Az előző két tanév tananyagtartalmainak ismétlése, gyakoroltatása. Felkészülés a szakmai vizsgára</w:t>
            </w:r>
            <w:r w:rsidRPr="00F256B5">
              <w:rPr>
                <w:rFonts w:ascii="Times New Roman" w:hAnsi="Times New Roman" w:cs="Times New Roman"/>
              </w:rPr>
              <w:t>.</w:t>
            </w:r>
          </w:p>
        </w:tc>
        <w:tc>
          <w:tcPr>
            <w:tcW w:w="4520" w:type="dxa"/>
          </w:tcPr>
          <w:p w14:paraId="1D1ECFA0" w14:textId="40A5F89E" w:rsidR="00A07708" w:rsidRPr="00F256B5" w:rsidRDefault="00BC3314" w:rsidP="00BC3314">
            <w:pPr>
              <w:jc w:val="center"/>
              <w:rPr>
                <w:rFonts w:ascii="Times New Roman" w:hAnsi="Times New Roman" w:cs="Times New Roman"/>
              </w:rPr>
            </w:pPr>
            <w:r>
              <w:rPr>
                <w:rFonts w:ascii="Times New Roman" w:hAnsi="Times New Roman" w:cs="Times New Roman"/>
              </w:rPr>
              <w:t>31</w:t>
            </w:r>
            <w:r w:rsidR="00A07708" w:rsidRPr="00F256B5">
              <w:rPr>
                <w:rFonts w:ascii="Times New Roman" w:hAnsi="Times New Roman" w:cs="Times New Roman"/>
              </w:rPr>
              <w:t xml:space="preserve"> óra</w:t>
            </w:r>
          </w:p>
          <w:p w14:paraId="420FFA60" w14:textId="77777777" w:rsidR="00A07708" w:rsidRPr="00F256B5" w:rsidRDefault="00A07708" w:rsidP="00F256B5">
            <w:pPr>
              <w:jc w:val="center"/>
              <w:rPr>
                <w:rFonts w:ascii="Times New Roman" w:hAnsi="Times New Roman" w:cs="Times New Roman"/>
              </w:rPr>
            </w:pPr>
            <w:r w:rsidRPr="00F256B5">
              <w:rPr>
                <w:rFonts w:ascii="Times New Roman" w:hAnsi="Times New Roman" w:cs="Times New Roman"/>
              </w:rPr>
              <w:t>Tartalma:</w:t>
            </w:r>
          </w:p>
          <w:p w14:paraId="7A051920" w14:textId="77777777" w:rsidR="00A07708" w:rsidRPr="00F256B5" w:rsidRDefault="00A07708" w:rsidP="00F256B5">
            <w:pPr>
              <w:jc w:val="both"/>
              <w:rPr>
                <w:rFonts w:ascii="Times New Roman" w:hAnsi="Times New Roman" w:cs="Times New Roman"/>
              </w:rPr>
            </w:pPr>
          </w:p>
          <w:p w14:paraId="30A1E22D"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Erőforrás-gazdálkodás: </w:t>
            </w:r>
          </w:p>
          <w:p w14:paraId="4D6EB46F"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 xml:space="preserve">Munkakörök a kereskedelemben Munkaszervezés és információs folyamatok </w:t>
            </w:r>
          </w:p>
          <w:p w14:paraId="2B0CE93B" w14:textId="77777777" w:rsidR="00A07708" w:rsidRPr="00F256B5" w:rsidRDefault="00A07708" w:rsidP="00F256B5">
            <w:pPr>
              <w:jc w:val="both"/>
              <w:rPr>
                <w:rFonts w:ascii="Times New Roman" w:hAnsi="Times New Roman" w:cs="Times New Roman"/>
              </w:rPr>
            </w:pPr>
            <w:r w:rsidRPr="00F256B5">
              <w:rPr>
                <w:rFonts w:ascii="Times New Roman" w:hAnsi="Times New Roman" w:cs="Times New Roman"/>
              </w:rPr>
              <w:t>A normál és rendkívüli munkavégzés kezelése</w:t>
            </w:r>
          </w:p>
        </w:tc>
      </w:tr>
      <w:tr w:rsidR="00EC759A" w:rsidRPr="00F256B5" w14:paraId="249442B3" w14:textId="77777777" w:rsidTr="000E54A5">
        <w:tc>
          <w:tcPr>
            <w:tcW w:w="1374" w:type="dxa"/>
          </w:tcPr>
          <w:p w14:paraId="550D9C9F" w14:textId="77777777" w:rsidR="00EC759A" w:rsidRPr="00F256B5" w:rsidRDefault="00EC759A" w:rsidP="00F256B5">
            <w:pPr>
              <w:jc w:val="both"/>
              <w:rPr>
                <w:rFonts w:ascii="Times New Roman" w:hAnsi="Times New Roman" w:cs="Times New Roman"/>
              </w:rPr>
            </w:pPr>
          </w:p>
        </w:tc>
        <w:tc>
          <w:tcPr>
            <w:tcW w:w="1882" w:type="dxa"/>
            <w:vAlign w:val="center"/>
          </w:tcPr>
          <w:p w14:paraId="063E54F6" w14:textId="77777777" w:rsidR="00EC759A" w:rsidRPr="00F256B5" w:rsidRDefault="00EC759A" w:rsidP="00F256B5">
            <w:pPr>
              <w:jc w:val="both"/>
              <w:rPr>
                <w:rFonts w:ascii="Times New Roman" w:hAnsi="Times New Roman" w:cs="Times New Roman"/>
              </w:rPr>
            </w:pPr>
            <w:r w:rsidRPr="00F256B5">
              <w:rPr>
                <w:rFonts w:ascii="Times New Roman" w:hAnsi="Times New Roman" w:cs="Times New Roman"/>
              </w:rPr>
              <w:t>Pénztárgépkezelés (90%)</w:t>
            </w:r>
          </w:p>
        </w:tc>
        <w:tc>
          <w:tcPr>
            <w:tcW w:w="1842" w:type="dxa"/>
            <w:vAlign w:val="center"/>
          </w:tcPr>
          <w:p w14:paraId="204E02A3" w14:textId="77777777" w:rsidR="00EC759A" w:rsidRPr="00F256B5" w:rsidRDefault="00EC759A" w:rsidP="00F256B5">
            <w:pPr>
              <w:jc w:val="both"/>
              <w:rPr>
                <w:rFonts w:ascii="Times New Roman" w:hAnsi="Times New Roman" w:cs="Times New Roman"/>
              </w:rPr>
            </w:pPr>
          </w:p>
        </w:tc>
        <w:tc>
          <w:tcPr>
            <w:tcW w:w="4127" w:type="dxa"/>
            <w:vAlign w:val="center"/>
          </w:tcPr>
          <w:p w14:paraId="6826A699" w14:textId="77777777" w:rsidR="00EC759A" w:rsidRPr="00F256B5" w:rsidRDefault="000E54A5" w:rsidP="00F256B5">
            <w:pPr>
              <w:jc w:val="center"/>
              <w:rPr>
                <w:rFonts w:ascii="Times New Roman" w:hAnsi="Times New Roman" w:cs="Times New Roman"/>
              </w:rPr>
            </w:pPr>
            <w:r w:rsidRPr="00F256B5">
              <w:rPr>
                <w:rFonts w:ascii="Times New Roman" w:hAnsi="Times New Roman" w:cs="Times New Roman"/>
              </w:rPr>
              <w:t>15,</w:t>
            </w:r>
            <w:r w:rsidR="00EC759A" w:rsidRPr="00F256B5">
              <w:rPr>
                <w:rFonts w:ascii="Times New Roman" w:hAnsi="Times New Roman" w:cs="Times New Roman"/>
              </w:rPr>
              <w:t>5</w:t>
            </w:r>
            <w:r w:rsidRPr="00F256B5">
              <w:rPr>
                <w:rFonts w:ascii="Times New Roman" w:hAnsi="Times New Roman" w:cs="Times New Roman"/>
              </w:rPr>
              <w:t xml:space="preserve"> óra</w:t>
            </w:r>
          </w:p>
          <w:p w14:paraId="196209AC" w14:textId="72147A14" w:rsidR="000E54A5" w:rsidRDefault="000E54A5" w:rsidP="00F256B5">
            <w:pPr>
              <w:jc w:val="center"/>
              <w:rPr>
                <w:rFonts w:ascii="Times New Roman" w:hAnsi="Times New Roman" w:cs="Times New Roman"/>
              </w:rPr>
            </w:pPr>
            <w:r w:rsidRPr="00F256B5">
              <w:rPr>
                <w:rFonts w:ascii="Times New Roman" w:hAnsi="Times New Roman" w:cs="Times New Roman"/>
              </w:rPr>
              <w:t>Tartalma:</w:t>
            </w:r>
          </w:p>
          <w:p w14:paraId="169C4675" w14:textId="77777777" w:rsidR="00F256B5" w:rsidRPr="00F256B5" w:rsidRDefault="00F256B5" w:rsidP="00F256B5">
            <w:pPr>
              <w:jc w:val="center"/>
              <w:rPr>
                <w:rFonts w:ascii="Times New Roman" w:hAnsi="Times New Roman" w:cs="Times New Roman"/>
              </w:rPr>
            </w:pPr>
          </w:p>
          <w:p w14:paraId="43CD47B7"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Bizonylatok fogalma, bizonylatkitöltés, bizonylatkezelés a kereskedelmi egységekben</w:t>
            </w:r>
          </w:p>
          <w:p w14:paraId="35451764" w14:textId="77777777" w:rsidR="000E54A5" w:rsidRPr="00F256B5" w:rsidRDefault="000E54A5" w:rsidP="00F256B5">
            <w:pPr>
              <w:jc w:val="both"/>
              <w:rPr>
                <w:rFonts w:ascii="Times New Roman" w:hAnsi="Times New Roman" w:cs="Times New Roman"/>
              </w:rPr>
            </w:pPr>
          </w:p>
          <w:p w14:paraId="369F1DFD"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Szigorú számadású bizonylatok fogalma</w:t>
            </w:r>
          </w:p>
          <w:p w14:paraId="114E3167" w14:textId="77777777" w:rsidR="000E54A5" w:rsidRPr="00F256B5" w:rsidRDefault="000E54A5" w:rsidP="00F256B5">
            <w:pPr>
              <w:jc w:val="both"/>
              <w:rPr>
                <w:rFonts w:ascii="Times New Roman" w:hAnsi="Times New Roman" w:cs="Times New Roman"/>
              </w:rPr>
            </w:pPr>
          </w:p>
          <w:p w14:paraId="03D39589" w14:textId="77777777" w:rsidR="000E54A5" w:rsidRPr="00F256B5" w:rsidRDefault="000E54A5" w:rsidP="00F256B5">
            <w:pPr>
              <w:jc w:val="both"/>
              <w:rPr>
                <w:rFonts w:ascii="Times New Roman" w:hAnsi="Times New Roman" w:cs="Times New Roman"/>
              </w:rPr>
            </w:pPr>
          </w:p>
          <w:p w14:paraId="671C6157"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Az értékesítés bizonylatai, azok tartalmi elemei</w:t>
            </w:r>
          </w:p>
          <w:p w14:paraId="46CF25C4" w14:textId="77777777" w:rsidR="000E54A5" w:rsidRPr="00F256B5" w:rsidRDefault="000E54A5" w:rsidP="00F256B5">
            <w:pPr>
              <w:jc w:val="both"/>
              <w:rPr>
                <w:rFonts w:ascii="Times New Roman" w:hAnsi="Times New Roman" w:cs="Times New Roman"/>
              </w:rPr>
            </w:pPr>
          </w:p>
          <w:p w14:paraId="2A044C70" w14:textId="77777777" w:rsidR="000E54A5" w:rsidRPr="00F256B5" w:rsidRDefault="000E54A5" w:rsidP="00F256B5">
            <w:pPr>
              <w:jc w:val="both"/>
              <w:rPr>
                <w:rFonts w:ascii="Times New Roman" w:hAnsi="Times New Roman" w:cs="Times New Roman"/>
              </w:rPr>
            </w:pPr>
          </w:p>
          <w:p w14:paraId="6BC7F390" w14:textId="4FFF8A1B" w:rsidR="000E54A5" w:rsidRPr="00F256B5" w:rsidRDefault="000E54A5" w:rsidP="00F256B5">
            <w:pPr>
              <w:jc w:val="both"/>
              <w:rPr>
                <w:rFonts w:ascii="Times New Roman" w:hAnsi="Times New Roman" w:cs="Times New Roman"/>
              </w:rPr>
            </w:pPr>
          </w:p>
        </w:tc>
        <w:tc>
          <w:tcPr>
            <w:tcW w:w="4520" w:type="dxa"/>
            <w:vAlign w:val="center"/>
          </w:tcPr>
          <w:p w14:paraId="717386B9" w14:textId="3432DEE8" w:rsidR="00EC759A" w:rsidRPr="00F256B5" w:rsidRDefault="00751E28" w:rsidP="00F256B5">
            <w:pPr>
              <w:jc w:val="center"/>
              <w:rPr>
                <w:rFonts w:ascii="Times New Roman" w:hAnsi="Times New Roman" w:cs="Times New Roman"/>
              </w:rPr>
            </w:pPr>
            <w:r>
              <w:rPr>
                <w:rFonts w:ascii="Times New Roman" w:hAnsi="Times New Roman" w:cs="Times New Roman"/>
              </w:rPr>
              <w:lastRenderedPageBreak/>
              <w:t>62</w:t>
            </w:r>
            <w:r w:rsidR="000E54A5" w:rsidRPr="00F256B5">
              <w:rPr>
                <w:rFonts w:ascii="Times New Roman" w:hAnsi="Times New Roman" w:cs="Times New Roman"/>
              </w:rPr>
              <w:t xml:space="preserve"> óra</w:t>
            </w:r>
          </w:p>
          <w:p w14:paraId="77BB83CB" w14:textId="0447AD48" w:rsidR="000E54A5" w:rsidRDefault="000E54A5" w:rsidP="00F256B5">
            <w:pPr>
              <w:jc w:val="center"/>
              <w:rPr>
                <w:rFonts w:ascii="Times New Roman" w:hAnsi="Times New Roman" w:cs="Times New Roman"/>
              </w:rPr>
            </w:pPr>
            <w:r w:rsidRPr="00F256B5">
              <w:rPr>
                <w:rFonts w:ascii="Times New Roman" w:hAnsi="Times New Roman" w:cs="Times New Roman"/>
              </w:rPr>
              <w:t>Tartalma:</w:t>
            </w:r>
          </w:p>
          <w:p w14:paraId="4CCF4E2A" w14:textId="77777777" w:rsidR="00F256B5" w:rsidRPr="00F256B5" w:rsidRDefault="00F256B5" w:rsidP="00F256B5">
            <w:pPr>
              <w:jc w:val="center"/>
              <w:rPr>
                <w:rFonts w:ascii="Times New Roman" w:hAnsi="Times New Roman" w:cs="Times New Roman"/>
              </w:rPr>
            </w:pPr>
          </w:p>
          <w:p w14:paraId="38104150"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Bizonylatok kitöltése, bizonylatkezelés a kereskedelmi egységekben: nyomtatványok, összesítők kitöltése</w:t>
            </w:r>
          </w:p>
          <w:p w14:paraId="403FCC59" w14:textId="77777777" w:rsidR="008F37A6" w:rsidRPr="00F256B5" w:rsidRDefault="008F37A6" w:rsidP="008F37A6">
            <w:pPr>
              <w:jc w:val="both"/>
              <w:rPr>
                <w:rFonts w:ascii="Times New Roman" w:hAnsi="Times New Roman" w:cs="Times New Roman"/>
              </w:rPr>
            </w:pPr>
            <w:r w:rsidRPr="00F256B5">
              <w:rPr>
                <w:rFonts w:ascii="Times New Roman" w:hAnsi="Times New Roman" w:cs="Times New Roman"/>
              </w:rPr>
              <w:t>Bizonylatok javításának szabályai</w:t>
            </w:r>
          </w:p>
          <w:p w14:paraId="62A66BBC" w14:textId="77777777" w:rsidR="000E54A5" w:rsidRPr="00F256B5" w:rsidRDefault="000E54A5" w:rsidP="00F256B5">
            <w:pPr>
              <w:jc w:val="both"/>
              <w:rPr>
                <w:rFonts w:ascii="Times New Roman" w:hAnsi="Times New Roman" w:cs="Times New Roman"/>
              </w:rPr>
            </w:pPr>
          </w:p>
          <w:p w14:paraId="257FE4B0"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Kézi nyugta, számla kitöltése, javítása, adminisztrálása</w:t>
            </w:r>
          </w:p>
          <w:p w14:paraId="3675022A" w14:textId="77777777" w:rsidR="000E54A5" w:rsidRPr="00F256B5" w:rsidRDefault="000E54A5" w:rsidP="00F256B5">
            <w:pPr>
              <w:jc w:val="both"/>
              <w:rPr>
                <w:rFonts w:ascii="Times New Roman" w:hAnsi="Times New Roman" w:cs="Times New Roman"/>
              </w:rPr>
            </w:pPr>
          </w:p>
          <w:p w14:paraId="41E0D103"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Áru súlyának mérése, korrekciók</w:t>
            </w:r>
          </w:p>
          <w:p w14:paraId="68BF2C11" w14:textId="77777777" w:rsidR="000E54A5" w:rsidRPr="00F256B5" w:rsidRDefault="000E54A5" w:rsidP="00F256B5">
            <w:pPr>
              <w:jc w:val="both"/>
              <w:rPr>
                <w:rFonts w:ascii="Times New Roman" w:hAnsi="Times New Roman" w:cs="Times New Roman"/>
              </w:rPr>
            </w:pPr>
          </w:p>
          <w:p w14:paraId="090A6910"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Pénztárgép működtetése</w:t>
            </w:r>
          </w:p>
          <w:p w14:paraId="6F6D38F7"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Pénztárgépek fajtái, szerepük a kereskedelemben</w:t>
            </w:r>
          </w:p>
          <w:p w14:paraId="4C2F57BD"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 pénztárnyitás és pénztárzárás feladatai</w:t>
            </w:r>
          </w:p>
          <w:p w14:paraId="4F45B8D0"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Pénztárnyitás s pénztárzárás gyakorlása</w:t>
            </w:r>
          </w:p>
          <w:p w14:paraId="40CFE485" w14:textId="77777777" w:rsidR="000E54A5" w:rsidRPr="00F256B5" w:rsidRDefault="000E54A5" w:rsidP="00F256B5">
            <w:pPr>
              <w:jc w:val="both"/>
              <w:rPr>
                <w:rFonts w:ascii="Times New Roman" w:hAnsi="Times New Roman" w:cs="Times New Roman"/>
              </w:rPr>
            </w:pPr>
          </w:p>
          <w:p w14:paraId="027E9DCF"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Pénzkezelés szabályai</w:t>
            </w:r>
          </w:p>
          <w:p w14:paraId="4E78B95B"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 pénz átvételére és átadására, az áru átadására vonatkozó előírások</w:t>
            </w:r>
          </w:p>
          <w:p w14:paraId="086BC9E1" w14:textId="77777777" w:rsidR="000E54A5" w:rsidRPr="00F256B5" w:rsidRDefault="000E54A5" w:rsidP="00F256B5">
            <w:pPr>
              <w:jc w:val="both"/>
              <w:rPr>
                <w:rFonts w:ascii="Times New Roman" w:hAnsi="Times New Roman" w:cs="Times New Roman"/>
              </w:rPr>
            </w:pPr>
          </w:p>
          <w:p w14:paraId="2A2C83D9"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Pénzkezelés bizonylatai</w:t>
            </w:r>
          </w:p>
          <w:p w14:paraId="08CADDC6"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Nyugtaadási kötelezettség</w:t>
            </w:r>
          </w:p>
          <w:p w14:paraId="69AAA269"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Gépi / kézi készpénzfizetési számla formája, tartalma, kiállítása</w:t>
            </w:r>
          </w:p>
          <w:p w14:paraId="522579CC" w14:textId="77777777" w:rsidR="000E54A5" w:rsidRPr="00F256B5" w:rsidRDefault="000E54A5" w:rsidP="00F256B5">
            <w:pPr>
              <w:jc w:val="both"/>
              <w:rPr>
                <w:rFonts w:ascii="Times New Roman" w:hAnsi="Times New Roman" w:cs="Times New Roman"/>
              </w:rPr>
            </w:pPr>
          </w:p>
          <w:p w14:paraId="02BE7748"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Fizetési eszközök, törvényi előírások</w:t>
            </w:r>
          </w:p>
          <w:p w14:paraId="5FF2B569"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Készpénzkímélő eszközök fajtái, elfogadásuk és kezelésük szabályai</w:t>
            </w:r>
          </w:p>
          <w:p w14:paraId="7D265615"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 bankkártyás fizettetés menete, gyakorlása</w:t>
            </w:r>
          </w:p>
          <w:p w14:paraId="42C16BC6"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Valutával történő fizetés szabályai</w:t>
            </w:r>
          </w:p>
          <w:p w14:paraId="1150666C"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Az életkorhoz kötött és jövedéki termékek értékesítésének szabályai</w:t>
            </w:r>
          </w:p>
          <w:p w14:paraId="5475E864"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Pénzszámolás</w:t>
            </w:r>
          </w:p>
          <w:p w14:paraId="4A613625"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Bankjegyek valódiságának ellenőrzése</w:t>
            </w:r>
          </w:p>
          <w:p w14:paraId="0E66FFE9"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Bankkártya érvényességének ellenőrzése</w:t>
            </w:r>
          </w:p>
          <w:p w14:paraId="207458A6" w14:textId="77777777" w:rsidR="000E54A5" w:rsidRPr="00F256B5" w:rsidRDefault="000E54A5" w:rsidP="00F256B5">
            <w:pPr>
              <w:jc w:val="both"/>
              <w:rPr>
                <w:rFonts w:ascii="Times New Roman" w:hAnsi="Times New Roman" w:cs="Times New Roman"/>
              </w:rPr>
            </w:pPr>
          </w:p>
          <w:p w14:paraId="2A79AB54"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 pénztáros elszámoltatása</w:t>
            </w:r>
          </w:p>
          <w:p w14:paraId="18AE72E2"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 napi zárás elvégzése</w:t>
            </w:r>
          </w:p>
          <w:p w14:paraId="777A18DF"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Pénz és pénzhelyettesítők elszámolása</w:t>
            </w:r>
          </w:p>
          <w:p w14:paraId="22191BE0"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Hiány, vagy többlet megállapítása, adminisztrálása</w:t>
            </w:r>
          </w:p>
          <w:p w14:paraId="384F1367" w14:textId="77777777" w:rsidR="000E54A5" w:rsidRPr="00F256B5" w:rsidRDefault="000E54A5" w:rsidP="00F256B5">
            <w:pPr>
              <w:jc w:val="both"/>
              <w:rPr>
                <w:rFonts w:ascii="Times New Roman" w:hAnsi="Times New Roman" w:cs="Times New Roman"/>
              </w:rPr>
            </w:pPr>
          </w:p>
          <w:p w14:paraId="4CA824A5"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Az önkiszolgáló pénztárterminál jellemzői</w:t>
            </w:r>
          </w:p>
          <w:p w14:paraId="699299B1"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Az önkiszolgáló kassza nyitása és zárása</w:t>
            </w:r>
          </w:p>
          <w:p w14:paraId="381F0DA4"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 fogyóeszközök ellenőrzése, pótlása</w:t>
            </w:r>
          </w:p>
          <w:p w14:paraId="1A5B2D77"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lastRenderedPageBreak/>
              <w:t>A terminál rendeltetésszerű működése és működtetése</w:t>
            </w:r>
          </w:p>
          <w:p w14:paraId="36EBDC63"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Az önkiszolgáló pénztár használatának segítése</w:t>
            </w:r>
          </w:p>
          <w:p w14:paraId="1172979C" w14:textId="77777777" w:rsidR="000E54A5" w:rsidRPr="00F256B5" w:rsidRDefault="000E54A5" w:rsidP="00F256B5">
            <w:pPr>
              <w:jc w:val="both"/>
              <w:rPr>
                <w:rFonts w:ascii="Times New Roman" w:hAnsi="Times New Roman" w:cs="Times New Roman"/>
              </w:rPr>
            </w:pPr>
          </w:p>
          <w:p w14:paraId="742F06BF"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Panaszkezelés</w:t>
            </w:r>
          </w:p>
          <w:p w14:paraId="4B22CDBD" w14:textId="77777777" w:rsidR="000E54A5" w:rsidRPr="00F256B5" w:rsidRDefault="000E54A5" w:rsidP="00F256B5">
            <w:pPr>
              <w:jc w:val="both"/>
              <w:rPr>
                <w:rFonts w:ascii="Times New Roman" w:hAnsi="Times New Roman" w:cs="Times New Roman"/>
              </w:rPr>
            </w:pPr>
          </w:p>
          <w:p w14:paraId="113BAB59" w14:textId="77777777" w:rsidR="000E54A5" w:rsidRPr="00F256B5" w:rsidRDefault="000E54A5" w:rsidP="00F256B5">
            <w:pPr>
              <w:jc w:val="both"/>
              <w:rPr>
                <w:rFonts w:ascii="Times New Roman" w:hAnsi="Times New Roman" w:cs="Times New Roman"/>
              </w:rPr>
            </w:pPr>
            <w:r w:rsidRPr="00F256B5">
              <w:rPr>
                <w:rFonts w:ascii="Times New Roman" w:hAnsi="Times New Roman" w:cs="Times New Roman"/>
              </w:rPr>
              <w:t>Higiéniai és egészségügyi előírások</w:t>
            </w:r>
          </w:p>
          <w:p w14:paraId="39292716" w14:textId="77777777" w:rsidR="000E54A5" w:rsidRPr="00F256B5" w:rsidRDefault="000E54A5" w:rsidP="00F256B5">
            <w:pPr>
              <w:jc w:val="both"/>
              <w:rPr>
                <w:rFonts w:ascii="Times New Roman" w:hAnsi="Times New Roman" w:cs="Times New Roman"/>
              </w:rPr>
            </w:pPr>
          </w:p>
          <w:p w14:paraId="7ACD41D8" w14:textId="402C4BFE" w:rsidR="000E54A5" w:rsidRPr="00F256B5" w:rsidRDefault="000E54A5" w:rsidP="00F256B5">
            <w:pPr>
              <w:jc w:val="both"/>
              <w:rPr>
                <w:rFonts w:ascii="Times New Roman" w:hAnsi="Times New Roman" w:cs="Times New Roman"/>
              </w:rPr>
            </w:pPr>
            <w:r w:rsidRPr="00F256B5">
              <w:rPr>
                <w:rFonts w:ascii="Times New Roman" w:hAnsi="Times New Roman" w:cs="Times New Roman"/>
              </w:rPr>
              <w:t>Munkaterület tisztán- és rendben</w:t>
            </w:r>
            <w:r w:rsidR="00FD25B8">
              <w:rPr>
                <w:rFonts w:ascii="Times New Roman" w:hAnsi="Times New Roman" w:cs="Times New Roman"/>
              </w:rPr>
              <w:t xml:space="preserve"> </w:t>
            </w:r>
            <w:r w:rsidRPr="00F256B5">
              <w:rPr>
                <w:rFonts w:ascii="Times New Roman" w:hAnsi="Times New Roman" w:cs="Times New Roman"/>
              </w:rPr>
              <w:t>tartása</w:t>
            </w:r>
          </w:p>
          <w:p w14:paraId="2F63E6EB" w14:textId="77777777" w:rsidR="000E54A5" w:rsidRPr="00F256B5" w:rsidRDefault="000E54A5" w:rsidP="00F256B5">
            <w:pPr>
              <w:jc w:val="both"/>
              <w:rPr>
                <w:rFonts w:ascii="Times New Roman" w:hAnsi="Times New Roman" w:cs="Times New Roman"/>
              </w:rPr>
            </w:pPr>
          </w:p>
          <w:p w14:paraId="70D7DF09" w14:textId="2B4C4EF3" w:rsidR="000E54A5" w:rsidRPr="00F256B5" w:rsidRDefault="000E54A5" w:rsidP="00F256B5">
            <w:pPr>
              <w:jc w:val="both"/>
              <w:rPr>
                <w:rFonts w:ascii="Times New Roman" w:hAnsi="Times New Roman" w:cs="Times New Roman"/>
              </w:rPr>
            </w:pPr>
            <w:r w:rsidRPr="00F256B5">
              <w:rPr>
                <w:rFonts w:ascii="Times New Roman" w:hAnsi="Times New Roman" w:cs="Times New Roman"/>
              </w:rPr>
              <w:t>Áru- és vagyonvédelem</w:t>
            </w:r>
          </w:p>
        </w:tc>
      </w:tr>
      <w:tr w:rsidR="00EC139C" w:rsidRPr="00F256B5" w14:paraId="48FF2639" w14:textId="77777777" w:rsidTr="00BA37E4">
        <w:tc>
          <w:tcPr>
            <w:tcW w:w="1374" w:type="dxa"/>
          </w:tcPr>
          <w:p w14:paraId="654D416D" w14:textId="77777777" w:rsidR="00EC139C" w:rsidRPr="00F256B5" w:rsidRDefault="00EC139C" w:rsidP="00EC139C">
            <w:pPr>
              <w:jc w:val="both"/>
              <w:rPr>
                <w:rFonts w:ascii="Times New Roman" w:hAnsi="Times New Roman" w:cs="Times New Roman"/>
              </w:rPr>
            </w:pPr>
          </w:p>
        </w:tc>
        <w:tc>
          <w:tcPr>
            <w:tcW w:w="1882" w:type="dxa"/>
            <w:vAlign w:val="center"/>
          </w:tcPr>
          <w:p w14:paraId="5FD3D7D3" w14:textId="017BEF6E" w:rsidR="00EC139C" w:rsidRPr="00F256B5" w:rsidRDefault="00BC3314" w:rsidP="00EC139C">
            <w:pPr>
              <w:jc w:val="both"/>
              <w:rPr>
                <w:rFonts w:ascii="Times New Roman" w:hAnsi="Times New Roman" w:cs="Times New Roman"/>
              </w:rPr>
            </w:pPr>
            <w:r>
              <w:rPr>
                <w:rFonts w:ascii="Times New Roman" w:hAnsi="Times New Roman" w:cs="Times New Roman"/>
              </w:rPr>
              <w:t>Termékismeret és -forgalmazás (50%)</w:t>
            </w:r>
          </w:p>
        </w:tc>
        <w:tc>
          <w:tcPr>
            <w:tcW w:w="1842" w:type="dxa"/>
            <w:vAlign w:val="center"/>
          </w:tcPr>
          <w:p w14:paraId="5D0BA2B3" w14:textId="61684AA2" w:rsidR="00EC139C" w:rsidRPr="00F256B5" w:rsidRDefault="00EC139C" w:rsidP="00EC139C">
            <w:pPr>
              <w:jc w:val="both"/>
              <w:rPr>
                <w:rFonts w:ascii="Times New Roman" w:hAnsi="Times New Roman" w:cs="Times New Roman"/>
              </w:rPr>
            </w:pPr>
            <w:r>
              <w:rPr>
                <w:rFonts w:ascii="Times New Roman" w:hAnsi="Times New Roman" w:cs="Times New Roman"/>
              </w:rPr>
              <w:t>Műszaki cikk áruismeret</w:t>
            </w:r>
          </w:p>
        </w:tc>
        <w:tc>
          <w:tcPr>
            <w:tcW w:w="4127" w:type="dxa"/>
          </w:tcPr>
          <w:p w14:paraId="5BF6C53F" w14:textId="68D86CAC" w:rsidR="00EC139C" w:rsidRDefault="004E07E1" w:rsidP="00EC139C">
            <w:pPr>
              <w:pStyle w:val="Default"/>
              <w:jc w:val="center"/>
              <w:rPr>
                <w:rFonts w:ascii="Times New Roman" w:hAnsi="Times New Roman" w:cs="Times New Roman"/>
                <w:sz w:val="22"/>
                <w:szCs w:val="22"/>
              </w:rPr>
            </w:pPr>
            <w:r>
              <w:rPr>
                <w:rFonts w:ascii="Times New Roman" w:hAnsi="Times New Roman" w:cs="Times New Roman"/>
                <w:sz w:val="22"/>
                <w:szCs w:val="22"/>
              </w:rPr>
              <w:t>6</w:t>
            </w:r>
            <w:r w:rsidR="00EC139C">
              <w:rPr>
                <w:rFonts w:ascii="Times New Roman" w:hAnsi="Times New Roman" w:cs="Times New Roman"/>
                <w:sz w:val="22"/>
                <w:szCs w:val="22"/>
              </w:rPr>
              <w:t>2 óra</w:t>
            </w:r>
          </w:p>
          <w:p w14:paraId="24F9F521" w14:textId="77777777" w:rsidR="00EC139C" w:rsidRDefault="00EC139C" w:rsidP="00EC139C">
            <w:pPr>
              <w:pStyle w:val="Default"/>
              <w:jc w:val="center"/>
              <w:rPr>
                <w:rFonts w:ascii="Times New Roman" w:hAnsi="Times New Roman" w:cs="Times New Roman"/>
                <w:sz w:val="22"/>
                <w:szCs w:val="22"/>
              </w:rPr>
            </w:pPr>
            <w:r>
              <w:rPr>
                <w:rFonts w:ascii="Times New Roman" w:hAnsi="Times New Roman" w:cs="Times New Roman"/>
                <w:sz w:val="22"/>
                <w:szCs w:val="22"/>
              </w:rPr>
              <w:t>Tartalma:</w:t>
            </w:r>
          </w:p>
          <w:p w14:paraId="243DB467" w14:textId="77777777" w:rsidR="00EC139C" w:rsidRDefault="00EC139C" w:rsidP="00EC139C">
            <w:pPr>
              <w:pStyle w:val="Default"/>
              <w:rPr>
                <w:rFonts w:ascii="Times New Roman" w:hAnsi="Times New Roman" w:cs="Times New Roman"/>
                <w:sz w:val="22"/>
                <w:szCs w:val="22"/>
              </w:rPr>
            </w:pPr>
          </w:p>
          <w:p w14:paraId="6E3E9CD8" w14:textId="77777777" w:rsidR="00EC139C" w:rsidRPr="003D17DA" w:rsidRDefault="00EC139C" w:rsidP="00EC139C">
            <w:pPr>
              <w:pStyle w:val="Default"/>
              <w:rPr>
                <w:rFonts w:ascii="Times New Roman" w:hAnsi="Times New Roman" w:cs="Times New Roman"/>
                <w:sz w:val="22"/>
                <w:szCs w:val="22"/>
              </w:rPr>
            </w:pPr>
            <w:r w:rsidRPr="003D17DA">
              <w:rPr>
                <w:rFonts w:ascii="Times New Roman" w:hAnsi="Times New Roman" w:cs="Times New Roman"/>
                <w:sz w:val="22"/>
                <w:szCs w:val="22"/>
              </w:rPr>
              <w:t>Műszaki alapismeretek. Alapvető anyagismeret. Fizikai és kémiai alapismeretek.</w:t>
            </w:r>
          </w:p>
          <w:p w14:paraId="73140AF8"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Elektromos alapismeretek. Vezetők, szigetelők, teljesítmény, fogyasztás, rövidítések, terhelésre, fogyasztásra vonatkozó számítások.</w:t>
            </w:r>
          </w:p>
          <w:p w14:paraId="62F5B9B6"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Energiaosztályok. Energiacímkék értelmezése. Energiahatékony készülékek gazdasági és környezeti előnyei. Innováció. Tervezett elavulás.</w:t>
            </w:r>
          </w:p>
          <w:p w14:paraId="07E2716F"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A műszaki termékek főbb árucsoportjai. A fő és alcsoportok elnevezése. Az árurendszerezés jelentősége.</w:t>
            </w:r>
          </w:p>
          <w:p w14:paraId="15265B89"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Az egyes árucsoportokba tartozó termékek forgalmazási és tárolási szabályai.</w:t>
            </w:r>
          </w:p>
          <w:p w14:paraId="7B9250B0"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Az egyes termékek szakszerű kihelyezésének szabályai. Biztonsági, vagyonvédelmi és termékvédelmi szempontok.</w:t>
            </w:r>
          </w:p>
          <w:p w14:paraId="372E5970"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lastRenderedPageBreak/>
              <w:t>A termékeken található jelzések értelmezése. Az árucímkén kötelezően feltüntetendő jelölések. A termék megfelelősségével kapcsolatos jelzések, bizonylatok. Teendők minőségi rendellenesség esetén.</w:t>
            </w:r>
          </w:p>
          <w:p w14:paraId="0829EDF0"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Műszaki termékekkel kapcsolatos jótállási és szavatossági előírások. A tartós fogyasztási cikkek fogalma. Garanciával kapcsolatos ügyek, reklamációk intézése.</w:t>
            </w:r>
          </w:p>
          <w:p w14:paraId="4B99D845"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 xml:space="preserve">Használati és kezelési útmutatók helyes használata. Műszaki leírás, műszaki adatok értelmezése. </w:t>
            </w:r>
          </w:p>
          <w:p w14:paraId="680A9EDD"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 xml:space="preserve">Különleges szállítást és tárolást igénylő áruk szakszerű szállítása és tárolása. Csomagoláson található jelzések, piktogramok fajtái és ezek értelmezése. </w:t>
            </w:r>
          </w:p>
          <w:p w14:paraId="7A7D6F48"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 xml:space="preserve">Az áruk minősége, élettartama, gazdaságos üzemeltetése. A prémium kategória előnyei. </w:t>
            </w:r>
          </w:p>
          <w:p w14:paraId="392305AF" w14:textId="77777777" w:rsidR="00EC139C" w:rsidRPr="003D17DA" w:rsidRDefault="00EC139C" w:rsidP="00EC139C">
            <w:pPr>
              <w:pStyle w:val="Default"/>
              <w:spacing w:after="27"/>
              <w:rPr>
                <w:rFonts w:ascii="Times New Roman" w:hAnsi="Times New Roman" w:cs="Times New Roman"/>
                <w:sz w:val="22"/>
                <w:szCs w:val="22"/>
              </w:rPr>
            </w:pPr>
            <w:r w:rsidRPr="003D17DA">
              <w:rPr>
                <w:rFonts w:ascii="Times New Roman" w:hAnsi="Times New Roman" w:cs="Times New Roman"/>
                <w:sz w:val="22"/>
                <w:szCs w:val="22"/>
              </w:rPr>
              <w:t>A szakszerű áruajánlás jelentősége, módszerei. Az értékesítők önfejlesztő tevékenysége, a stabil szakmai tudás birtoklásának előnyei.</w:t>
            </w:r>
          </w:p>
          <w:p w14:paraId="226DA032" w14:textId="77777777" w:rsidR="00EC139C" w:rsidRPr="00F256B5" w:rsidRDefault="00EC139C" w:rsidP="00EC139C">
            <w:pPr>
              <w:pStyle w:val="Default"/>
              <w:jc w:val="center"/>
              <w:rPr>
                <w:rFonts w:ascii="Times New Roman" w:hAnsi="Times New Roman" w:cs="Times New Roman"/>
                <w:sz w:val="22"/>
                <w:szCs w:val="22"/>
              </w:rPr>
            </w:pPr>
          </w:p>
        </w:tc>
        <w:tc>
          <w:tcPr>
            <w:tcW w:w="4520" w:type="dxa"/>
          </w:tcPr>
          <w:p w14:paraId="51CC1944" w14:textId="77777777" w:rsidR="00BC3314" w:rsidRPr="00F256B5" w:rsidRDefault="00BC3314" w:rsidP="00BC3314">
            <w:pPr>
              <w:jc w:val="center"/>
              <w:rPr>
                <w:rFonts w:ascii="Times New Roman" w:hAnsi="Times New Roman" w:cs="Times New Roman"/>
              </w:rPr>
            </w:pPr>
            <w:r w:rsidRPr="00F256B5">
              <w:rPr>
                <w:rFonts w:ascii="Times New Roman" w:hAnsi="Times New Roman" w:cs="Times New Roman"/>
              </w:rPr>
              <w:lastRenderedPageBreak/>
              <w:t>1</w:t>
            </w:r>
            <w:r>
              <w:rPr>
                <w:rFonts w:ascii="Times New Roman" w:hAnsi="Times New Roman" w:cs="Times New Roman"/>
              </w:rPr>
              <w:t>5</w:t>
            </w:r>
            <w:r w:rsidRPr="00F256B5">
              <w:rPr>
                <w:rFonts w:ascii="Times New Roman" w:hAnsi="Times New Roman" w:cs="Times New Roman"/>
              </w:rPr>
              <w:t>5 óra</w:t>
            </w:r>
          </w:p>
          <w:p w14:paraId="1DF23A12" w14:textId="77777777" w:rsidR="00BC3314" w:rsidRPr="00F256B5" w:rsidRDefault="00BC3314" w:rsidP="00BC3314">
            <w:pPr>
              <w:jc w:val="center"/>
              <w:rPr>
                <w:rFonts w:ascii="Times New Roman" w:hAnsi="Times New Roman" w:cs="Times New Roman"/>
              </w:rPr>
            </w:pPr>
            <w:r w:rsidRPr="00F256B5">
              <w:rPr>
                <w:rFonts w:ascii="Times New Roman" w:hAnsi="Times New Roman" w:cs="Times New Roman"/>
              </w:rPr>
              <w:t>Tartalma:</w:t>
            </w:r>
          </w:p>
          <w:p w14:paraId="70AA7B62" w14:textId="77777777" w:rsidR="00BC3314" w:rsidRPr="00F256B5" w:rsidRDefault="00BC3314" w:rsidP="00BC3314">
            <w:pPr>
              <w:jc w:val="both"/>
              <w:rPr>
                <w:rFonts w:ascii="Times New Roman" w:hAnsi="Times New Roman" w:cs="Times New Roman"/>
              </w:rPr>
            </w:pPr>
          </w:p>
          <w:p w14:paraId="574C5D4E" w14:textId="77777777" w:rsidR="00BC3314" w:rsidRPr="00F256B5" w:rsidRDefault="00BC3314" w:rsidP="00BC3314">
            <w:pPr>
              <w:jc w:val="both"/>
              <w:rPr>
                <w:rFonts w:ascii="Times New Roman" w:hAnsi="Times New Roman" w:cs="Times New Roman"/>
              </w:rPr>
            </w:pPr>
            <w:r w:rsidRPr="00F256B5">
              <w:rPr>
                <w:rFonts w:ascii="Times New Roman" w:hAnsi="Times New Roman" w:cs="Times New Roman"/>
              </w:rPr>
              <w:t>Fogyasztói panaszok kezelése, vásárlók könyvének kitöltése, kezelése</w:t>
            </w:r>
          </w:p>
          <w:p w14:paraId="27A4592C" w14:textId="77777777" w:rsidR="00BC3314" w:rsidRPr="00F256B5" w:rsidRDefault="00BC3314" w:rsidP="00BC3314">
            <w:pPr>
              <w:jc w:val="both"/>
              <w:rPr>
                <w:rFonts w:ascii="Times New Roman" w:hAnsi="Times New Roman" w:cs="Times New Roman"/>
              </w:rPr>
            </w:pPr>
            <w:r w:rsidRPr="00F256B5">
              <w:rPr>
                <w:rFonts w:ascii="Times New Roman" w:hAnsi="Times New Roman" w:cs="Times New Roman"/>
              </w:rPr>
              <w:t>Felkészülés a vizsgára</w:t>
            </w:r>
          </w:p>
          <w:p w14:paraId="62A7589B" w14:textId="77777777" w:rsidR="00EC139C" w:rsidRPr="00F256B5" w:rsidRDefault="00EC139C" w:rsidP="00EC139C">
            <w:pPr>
              <w:pStyle w:val="Default"/>
              <w:jc w:val="center"/>
              <w:rPr>
                <w:rFonts w:ascii="Times New Roman" w:hAnsi="Times New Roman" w:cs="Times New Roman"/>
                <w:sz w:val="22"/>
                <w:szCs w:val="22"/>
              </w:rPr>
            </w:pPr>
          </w:p>
        </w:tc>
      </w:tr>
      <w:tr w:rsidR="00EC139C" w:rsidRPr="00F256B5" w14:paraId="684D0A3A" w14:textId="77777777" w:rsidTr="00F256B5">
        <w:tc>
          <w:tcPr>
            <w:tcW w:w="1374" w:type="dxa"/>
          </w:tcPr>
          <w:p w14:paraId="55180F32" w14:textId="77777777" w:rsidR="00EC139C" w:rsidRPr="00F256B5" w:rsidRDefault="00EC139C" w:rsidP="00EC139C">
            <w:pPr>
              <w:jc w:val="both"/>
              <w:rPr>
                <w:rFonts w:ascii="Times New Roman" w:hAnsi="Times New Roman" w:cs="Times New Roman"/>
              </w:rPr>
            </w:pPr>
          </w:p>
        </w:tc>
        <w:tc>
          <w:tcPr>
            <w:tcW w:w="1882" w:type="dxa"/>
            <w:vAlign w:val="center"/>
          </w:tcPr>
          <w:p w14:paraId="170BD44C" w14:textId="77777777" w:rsidR="00EC139C" w:rsidRPr="00F256B5" w:rsidRDefault="00EC139C" w:rsidP="00EC139C">
            <w:pPr>
              <w:jc w:val="both"/>
              <w:rPr>
                <w:rFonts w:ascii="Times New Roman" w:hAnsi="Times New Roman" w:cs="Times New Roman"/>
              </w:rPr>
            </w:pPr>
            <w:r w:rsidRPr="00F256B5">
              <w:rPr>
                <w:rFonts w:ascii="Times New Roman" w:hAnsi="Times New Roman" w:cs="Times New Roman"/>
              </w:rPr>
              <w:t>Üzleti kommunikáció (50%)</w:t>
            </w:r>
          </w:p>
        </w:tc>
        <w:tc>
          <w:tcPr>
            <w:tcW w:w="1842" w:type="dxa"/>
            <w:vAlign w:val="center"/>
          </w:tcPr>
          <w:p w14:paraId="3BDC2700" w14:textId="77777777" w:rsidR="00EC139C" w:rsidRPr="00F256B5" w:rsidRDefault="00EC139C" w:rsidP="00EC139C">
            <w:pPr>
              <w:jc w:val="both"/>
              <w:rPr>
                <w:rFonts w:ascii="Times New Roman" w:hAnsi="Times New Roman" w:cs="Times New Roman"/>
              </w:rPr>
            </w:pPr>
          </w:p>
        </w:tc>
        <w:tc>
          <w:tcPr>
            <w:tcW w:w="4127" w:type="dxa"/>
            <w:vAlign w:val="center"/>
          </w:tcPr>
          <w:p w14:paraId="07D0F81B" w14:textId="0346B760" w:rsidR="00EC139C" w:rsidRPr="00F256B5" w:rsidRDefault="00BC3314" w:rsidP="00EC139C">
            <w:pPr>
              <w:pStyle w:val="Default"/>
              <w:jc w:val="center"/>
              <w:rPr>
                <w:rFonts w:ascii="Times New Roman" w:hAnsi="Times New Roman" w:cs="Times New Roman"/>
                <w:sz w:val="22"/>
                <w:szCs w:val="22"/>
              </w:rPr>
            </w:pPr>
            <w:r>
              <w:rPr>
                <w:rFonts w:ascii="Times New Roman" w:hAnsi="Times New Roman" w:cs="Times New Roman"/>
                <w:sz w:val="22"/>
                <w:szCs w:val="22"/>
              </w:rPr>
              <w:t>31</w:t>
            </w:r>
            <w:r w:rsidR="00EC139C" w:rsidRPr="00F256B5">
              <w:rPr>
                <w:rFonts w:ascii="Times New Roman" w:hAnsi="Times New Roman" w:cs="Times New Roman"/>
                <w:sz w:val="22"/>
                <w:szCs w:val="22"/>
              </w:rPr>
              <w:t xml:space="preserve"> óra</w:t>
            </w:r>
          </w:p>
          <w:p w14:paraId="76CAD3C2" w14:textId="77777777" w:rsidR="00EC139C" w:rsidRPr="00F256B5" w:rsidRDefault="00EC139C" w:rsidP="00EC139C">
            <w:pPr>
              <w:pStyle w:val="Default"/>
              <w:jc w:val="center"/>
              <w:rPr>
                <w:rFonts w:ascii="Times New Roman" w:hAnsi="Times New Roman" w:cs="Times New Roman"/>
                <w:sz w:val="22"/>
                <w:szCs w:val="22"/>
              </w:rPr>
            </w:pPr>
            <w:r w:rsidRPr="00F256B5">
              <w:rPr>
                <w:rFonts w:ascii="Times New Roman" w:hAnsi="Times New Roman" w:cs="Times New Roman"/>
                <w:sz w:val="22"/>
                <w:szCs w:val="22"/>
              </w:rPr>
              <w:t>Tartalma:</w:t>
            </w:r>
          </w:p>
          <w:p w14:paraId="5E2AC345" w14:textId="77777777" w:rsidR="00EC139C" w:rsidRPr="00F256B5" w:rsidRDefault="00EC139C" w:rsidP="00EC139C">
            <w:pPr>
              <w:pStyle w:val="Default"/>
              <w:jc w:val="both"/>
              <w:rPr>
                <w:rFonts w:ascii="Times New Roman" w:hAnsi="Times New Roman" w:cs="Times New Roman"/>
                <w:sz w:val="22"/>
                <w:szCs w:val="22"/>
              </w:rPr>
            </w:pPr>
          </w:p>
          <w:p w14:paraId="29920968" w14:textId="77777777" w:rsidR="00EC139C" w:rsidRPr="00F256B5" w:rsidRDefault="00EC139C" w:rsidP="00EC139C">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Értékesítési technikák és eladásösztönzés </w:t>
            </w:r>
          </w:p>
          <w:p w14:paraId="627F9E5D" w14:textId="77777777" w:rsidR="00EC139C" w:rsidRPr="00F256B5" w:rsidRDefault="00EC139C" w:rsidP="00EC139C">
            <w:pPr>
              <w:pStyle w:val="Default"/>
              <w:jc w:val="both"/>
              <w:rPr>
                <w:rFonts w:ascii="Times New Roman" w:hAnsi="Times New Roman" w:cs="Times New Roman"/>
                <w:sz w:val="22"/>
                <w:szCs w:val="22"/>
              </w:rPr>
            </w:pPr>
            <w:r w:rsidRPr="00F256B5">
              <w:rPr>
                <w:rFonts w:ascii="Times New Roman" w:hAnsi="Times New Roman" w:cs="Times New Roman"/>
                <w:sz w:val="22"/>
                <w:szCs w:val="22"/>
              </w:rPr>
              <w:t xml:space="preserve">A marketingkommunikáció területei: </w:t>
            </w:r>
          </w:p>
          <w:p w14:paraId="54EB4FD8" w14:textId="77777777" w:rsidR="00EC139C" w:rsidRPr="00F256B5" w:rsidRDefault="00EC139C" w:rsidP="00EC139C">
            <w:pPr>
              <w:pStyle w:val="Default"/>
              <w:spacing w:after="27"/>
              <w:jc w:val="both"/>
              <w:rPr>
                <w:rFonts w:ascii="Times New Roman" w:hAnsi="Times New Roman" w:cs="Times New Roman"/>
                <w:sz w:val="22"/>
                <w:szCs w:val="22"/>
              </w:rPr>
            </w:pPr>
            <w:r w:rsidRPr="00F256B5">
              <w:rPr>
                <w:rFonts w:ascii="Times New Roman" w:hAnsi="Times New Roman" w:cs="Times New Roman"/>
                <w:sz w:val="22"/>
                <w:szCs w:val="22"/>
              </w:rPr>
              <w:t xml:space="preserve">‒ Reklám </w:t>
            </w:r>
          </w:p>
          <w:p w14:paraId="6262E72F" w14:textId="77777777" w:rsidR="00EC139C" w:rsidRPr="00F256B5" w:rsidRDefault="00EC139C" w:rsidP="00EC139C">
            <w:pPr>
              <w:pStyle w:val="Default"/>
              <w:spacing w:after="27"/>
              <w:jc w:val="both"/>
              <w:rPr>
                <w:rFonts w:ascii="Times New Roman" w:hAnsi="Times New Roman" w:cs="Times New Roman"/>
                <w:sz w:val="22"/>
                <w:szCs w:val="22"/>
              </w:rPr>
            </w:pPr>
            <w:r w:rsidRPr="00F256B5">
              <w:rPr>
                <w:rFonts w:ascii="Times New Roman" w:hAnsi="Times New Roman" w:cs="Times New Roman"/>
                <w:sz w:val="22"/>
                <w:szCs w:val="22"/>
              </w:rPr>
              <w:t xml:space="preserve">‒ Személyes eladás </w:t>
            </w:r>
          </w:p>
          <w:p w14:paraId="074BEE7D" w14:textId="77777777" w:rsidR="00EC139C" w:rsidRPr="00F256B5" w:rsidRDefault="00EC139C" w:rsidP="00EC139C">
            <w:pPr>
              <w:jc w:val="both"/>
              <w:rPr>
                <w:rFonts w:ascii="Times New Roman" w:hAnsi="Times New Roman" w:cs="Times New Roman"/>
              </w:rPr>
            </w:pPr>
            <w:r w:rsidRPr="00F256B5">
              <w:rPr>
                <w:rFonts w:ascii="Times New Roman" w:hAnsi="Times New Roman" w:cs="Times New Roman"/>
              </w:rPr>
              <w:t>‒ Vásárlásösztönzés, PR</w:t>
            </w:r>
          </w:p>
        </w:tc>
        <w:tc>
          <w:tcPr>
            <w:tcW w:w="4520" w:type="dxa"/>
          </w:tcPr>
          <w:p w14:paraId="7AA950FD" w14:textId="1271007A" w:rsidR="00EC139C" w:rsidRPr="00F256B5" w:rsidRDefault="00BC3314" w:rsidP="00EC139C">
            <w:pPr>
              <w:pStyle w:val="Default"/>
              <w:jc w:val="center"/>
              <w:rPr>
                <w:rFonts w:ascii="Times New Roman" w:hAnsi="Times New Roman" w:cs="Times New Roman"/>
                <w:sz w:val="22"/>
                <w:szCs w:val="22"/>
              </w:rPr>
            </w:pPr>
            <w:r>
              <w:rPr>
                <w:rFonts w:ascii="Times New Roman" w:hAnsi="Times New Roman" w:cs="Times New Roman"/>
                <w:sz w:val="22"/>
                <w:szCs w:val="22"/>
              </w:rPr>
              <w:t>93</w:t>
            </w:r>
            <w:r w:rsidR="00EC139C" w:rsidRPr="00F256B5">
              <w:rPr>
                <w:rFonts w:ascii="Times New Roman" w:hAnsi="Times New Roman" w:cs="Times New Roman"/>
                <w:sz w:val="22"/>
                <w:szCs w:val="22"/>
              </w:rPr>
              <w:t xml:space="preserve"> óra</w:t>
            </w:r>
          </w:p>
          <w:p w14:paraId="4C94EDE6" w14:textId="77777777" w:rsidR="00EC139C" w:rsidRPr="00F256B5" w:rsidRDefault="00EC139C" w:rsidP="00EC139C">
            <w:pPr>
              <w:pStyle w:val="Default"/>
              <w:jc w:val="center"/>
              <w:rPr>
                <w:rFonts w:ascii="Times New Roman" w:hAnsi="Times New Roman" w:cs="Times New Roman"/>
                <w:sz w:val="22"/>
                <w:szCs w:val="22"/>
              </w:rPr>
            </w:pPr>
            <w:r w:rsidRPr="00F256B5">
              <w:rPr>
                <w:rFonts w:ascii="Times New Roman" w:hAnsi="Times New Roman" w:cs="Times New Roman"/>
                <w:sz w:val="22"/>
                <w:szCs w:val="22"/>
              </w:rPr>
              <w:t>Tartalma:</w:t>
            </w:r>
          </w:p>
          <w:p w14:paraId="0877714A" w14:textId="77777777" w:rsidR="00EC139C" w:rsidRPr="00F256B5" w:rsidRDefault="00EC139C" w:rsidP="00EC139C">
            <w:pPr>
              <w:pStyle w:val="Default"/>
              <w:jc w:val="center"/>
              <w:rPr>
                <w:rFonts w:ascii="Times New Roman" w:hAnsi="Times New Roman" w:cs="Times New Roman"/>
                <w:sz w:val="22"/>
                <w:szCs w:val="22"/>
              </w:rPr>
            </w:pPr>
          </w:p>
          <w:p w14:paraId="6941EA77" w14:textId="47F68523" w:rsidR="00EC139C" w:rsidRPr="00F256B5" w:rsidRDefault="00EC139C" w:rsidP="00EC139C">
            <w:pPr>
              <w:pStyle w:val="Default"/>
              <w:jc w:val="both"/>
              <w:rPr>
                <w:rFonts w:ascii="Times New Roman" w:hAnsi="Times New Roman" w:cs="Times New Roman"/>
                <w:sz w:val="22"/>
                <w:szCs w:val="22"/>
              </w:rPr>
            </w:pPr>
            <w:r w:rsidRPr="00F256B5">
              <w:rPr>
                <w:rFonts w:ascii="Times New Roman" w:hAnsi="Times New Roman" w:cs="Times New Roman"/>
                <w:sz w:val="22"/>
                <w:szCs w:val="22"/>
              </w:rPr>
              <w:t>Digitális kommunikáció</w:t>
            </w:r>
          </w:p>
          <w:p w14:paraId="20CCB51E" w14:textId="77777777" w:rsidR="00EC139C" w:rsidRPr="00F256B5" w:rsidRDefault="00EC139C" w:rsidP="00EC139C">
            <w:pPr>
              <w:jc w:val="both"/>
              <w:rPr>
                <w:rFonts w:ascii="Times New Roman" w:hAnsi="Times New Roman" w:cs="Times New Roman"/>
              </w:rPr>
            </w:pPr>
            <w:r w:rsidRPr="00F256B5">
              <w:rPr>
                <w:rFonts w:ascii="Times New Roman" w:hAnsi="Times New Roman" w:cs="Times New Roman"/>
              </w:rPr>
              <w:t xml:space="preserve">Készletnyilvántartó szoftverek, leltárszoftverek, bizonylatkitöltő programok, jegyzőkönyv készítés, elektronikus megrendelő program, számlázóprogram, webböngésző, e-mail </w:t>
            </w:r>
            <w:proofErr w:type="spellStart"/>
            <w:r w:rsidRPr="00F256B5">
              <w:rPr>
                <w:rFonts w:ascii="Times New Roman" w:hAnsi="Times New Roman" w:cs="Times New Roman"/>
              </w:rPr>
              <w:t>hasz-nálat</w:t>
            </w:r>
            <w:proofErr w:type="spellEnd"/>
          </w:p>
        </w:tc>
      </w:tr>
      <w:tr w:rsidR="00EC139C" w:rsidRPr="00F256B5" w14:paraId="55FEFACE" w14:textId="77777777" w:rsidTr="000E54A5">
        <w:tc>
          <w:tcPr>
            <w:tcW w:w="1374" w:type="dxa"/>
          </w:tcPr>
          <w:p w14:paraId="6E8E341A" w14:textId="77777777" w:rsidR="00EC139C" w:rsidRPr="00F256B5" w:rsidRDefault="00EC139C" w:rsidP="00EC139C">
            <w:pPr>
              <w:jc w:val="both"/>
              <w:rPr>
                <w:rFonts w:ascii="Times New Roman" w:hAnsi="Times New Roman" w:cs="Times New Roman"/>
              </w:rPr>
            </w:pPr>
          </w:p>
        </w:tc>
        <w:tc>
          <w:tcPr>
            <w:tcW w:w="1882" w:type="dxa"/>
            <w:vAlign w:val="center"/>
          </w:tcPr>
          <w:p w14:paraId="6071ABE6" w14:textId="77777777" w:rsidR="00EC139C" w:rsidRPr="00F256B5" w:rsidRDefault="00EC139C" w:rsidP="00EC139C">
            <w:pPr>
              <w:jc w:val="both"/>
              <w:rPr>
                <w:rFonts w:ascii="Times New Roman" w:hAnsi="Times New Roman" w:cs="Times New Roman"/>
              </w:rPr>
            </w:pPr>
            <w:r w:rsidRPr="00F256B5">
              <w:rPr>
                <w:rFonts w:ascii="Times New Roman" w:hAnsi="Times New Roman" w:cs="Times New Roman"/>
              </w:rPr>
              <w:t>Portfóliókészítés</w:t>
            </w:r>
          </w:p>
        </w:tc>
        <w:tc>
          <w:tcPr>
            <w:tcW w:w="1842" w:type="dxa"/>
            <w:vAlign w:val="center"/>
          </w:tcPr>
          <w:p w14:paraId="03DC8A79" w14:textId="77777777" w:rsidR="00EC139C" w:rsidRPr="00F256B5" w:rsidRDefault="00EC139C" w:rsidP="00EC139C">
            <w:pPr>
              <w:jc w:val="both"/>
              <w:rPr>
                <w:rFonts w:ascii="Times New Roman" w:hAnsi="Times New Roman" w:cs="Times New Roman"/>
              </w:rPr>
            </w:pPr>
          </w:p>
        </w:tc>
        <w:tc>
          <w:tcPr>
            <w:tcW w:w="4127" w:type="dxa"/>
          </w:tcPr>
          <w:p w14:paraId="3EB8F75C" w14:textId="280C8E30" w:rsidR="00EC139C" w:rsidRPr="00F256B5" w:rsidRDefault="00EC139C" w:rsidP="004E07E1">
            <w:pPr>
              <w:jc w:val="center"/>
              <w:rPr>
                <w:rFonts w:ascii="Times New Roman" w:hAnsi="Times New Roman" w:cs="Times New Roman"/>
              </w:rPr>
            </w:pPr>
            <w:r w:rsidRPr="00F256B5">
              <w:rPr>
                <w:rFonts w:ascii="Times New Roman" w:hAnsi="Times New Roman" w:cs="Times New Roman"/>
              </w:rPr>
              <w:t>1</w:t>
            </w:r>
            <w:r w:rsidR="004E07E1">
              <w:rPr>
                <w:rFonts w:ascii="Times New Roman" w:hAnsi="Times New Roman" w:cs="Times New Roman"/>
              </w:rPr>
              <w:t>5,5</w:t>
            </w:r>
            <w:r w:rsidRPr="00F256B5">
              <w:rPr>
                <w:rFonts w:ascii="Times New Roman" w:hAnsi="Times New Roman" w:cs="Times New Roman"/>
              </w:rPr>
              <w:t xml:space="preserve"> óra</w:t>
            </w:r>
          </w:p>
          <w:p w14:paraId="58F64F20" w14:textId="575E6E6C" w:rsidR="00EC139C" w:rsidRPr="00F256B5" w:rsidRDefault="00EC139C" w:rsidP="00EC139C">
            <w:pPr>
              <w:jc w:val="center"/>
              <w:rPr>
                <w:rFonts w:ascii="Times New Roman" w:hAnsi="Times New Roman" w:cs="Times New Roman"/>
              </w:rPr>
            </w:pPr>
            <w:r w:rsidRPr="00F256B5">
              <w:rPr>
                <w:rFonts w:ascii="Times New Roman" w:hAnsi="Times New Roman" w:cs="Times New Roman"/>
              </w:rPr>
              <w:t>Tartalma:</w:t>
            </w:r>
          </w:p>
          <w:p w14:paraId="7C465C22" w14:textId="77777777" w:rsidR="00EC139C" w:rsidRPr="00F256B5" w:rsidRDefault="00EC139C" w:rsidP="00EC139C">
            <w:pPr>
              <w:jc w:val="both"/>
              <w:rPr>
                <w:rFonts w:ascii="Times New Roman" w:hAnsi="Times New Roman" w:cs="Times New Roman"/>
              </w:rPr>
            </w:pPr>
          </w:p>
          <w:p w14:paraId="32497891" w14:textId="77777777" w:rsidR="00EC139C" w:rsidRPr="00F256B5" w:rsidRDefault="00EC139C" w:rsidP="00EC139C">
            <w:pPr>
              <w:jc w:val="both"/>
              <w:rPr>
                <w:rFonts w:ascii="Times New Roman" w:hAnsi="Times New Roman" w:cs="Times New Roman"/>
              </w:rPr>
            </w:pPr>
            <w:r w:rsidRPr="00F256B5">
              <w:rPr>
                <w:rFonts w:ascii="Times New Roman" w:hAnsi="Times New Roman" w:cs="Times New Roman"/>
              </w:rPr>
              <w:t>A tanulónak minden félévben kötelező legalább egy dokumentumot feltöltenie. A feltöltött dokumentum típusai: sikeres dolgozatok, projektmunka, elvégzett munkafolyamatok eredménye, munkahelytől kapott értékelés.</w:t>
            </w:r>
          </w:p>
          <w:p w14:paraId="47A32206" w14:textId="77777777" w:rsidR="00EC139C" w:rsidRPr="00F256B5" w:rsidRDefault="00EC139C" w:rsidP="00EC139C">
            <w:pPr>
              <w:jc w:val="both"/>
              <w:rPr>
                <w:rFonts w:ascii="Times New Roman" w:hAnsi="Times New Roman" w:cs="Times New Roman"/>
                <w:color w:val="000000"/>
              </w:rPr>
            </w:pPr>
            <w:r w:rsidRPr="00F256B5">
              <w:rPr>
                <w:rFonts w:ascii="Times New Roman" w:hAnsi="Times New Roman" w:cs="Times New Roman"/>
                <w:color w:val="000000"/>
              </w:rPr>
              <w:t>A portfólióhoz kapcsolódó dokumentumok válogatása, a dokumentumokhoz kapcsolódó reflexiók, önreflexiók folyamatos gyűjtése, a mentortanárral egyeztetve. Megjelennek benne az iskolai gyakorlatok során szerzett tapasztalatai, a fejlődési útja, valamint a szakmai fejlődés lehetőségei.</w:t>
            </w:r>
            <w:r w:rsidRPr="00F256B5">
              <w:rPr>
                <w:rFonts w:ascii="Times New Roman" w:hAnsi="Times New Roman" w:cs="Times New Roman"/>
                <w:color w:val="000000"/>
              </w:rPr>
              <w:br/>
              <w:t>A portfólió elemei:</w:t>
            </w:r>
            <w:r w:rsidRPr="00F256B5">
              <w:rPr>
                <w:rFonts w:ascii="Times New Roman" w:hAnsi="Times New Roman" w:cs="Times New Roman"/>
                <w:color w:val="000000"/>
              </w:rPr>
              <w:br/>
              <w:t>- A gyakorlat tapasztalatainak összefoglalása:</w:t>
            </w:r>
          </w:p>
          <w:p w14:paraId="585D27BB" w14:textId="77777777" w:rsidR="00EC139C" w:rsidRPr="00F256B5" w:rsidRDefault="00EC139C" w:rsidP="00EC139C">
            <w:pPr>
              <w:jc w:val="both"/>
              <w:rPr>
                <w:rFonts w:ascii="Times New Roman" w:hAnsi="Times New Roman" w:cs="Times New Roman"/>
                <w:color w:val="000000"/>
              </w:rPr>
            </w:pPr>
            <w:r w:rsidRPr="00F256B5">
              <w:rPr>
                <w:rFonts w:ascii="Times New Roman" w:hAnsi="Times New Roman" w:cs="Times New Roman"/>
                <w:color w:val="000000"/>
              </w:rPr>
              <w:t xml:space="preserve">- hogyan járult hozzá a gyakorlat a szakmai fejlődéséhez, mi az, ami erősítette a munkájában, </w:t>
            </w:r>
          </w:p>
          <w:p w14:paraId="08CA0BD3" w14:textId="77777777" w:rsidR="00EC139C" w:rsidRPr="00F256B5" w:rsidRDefault="00EC139C" w:rsidP="00EC139C">
            <w:pPr>
              <w:jc w:val="both"/>
              <w:rPr>
                <w:rFonts w:ascii="Times New Roman" w:hAnsi="Times New Roman" w:cs="Times New Roman"/>
              </w:rPr>
            </w:pPr>
            <w:r w:rsidRPr="00F256B5">
              <w:rPr>
                <w:rFonts w:ascii="Times New Roman" w:hAnsi="Times New Roman" w:cs="Times New Roman"/>
                <w:color w:val="000000"/>
              </w:rPr>
              <w:t>- mi az, amin a szerzett tapasztalatok alapján változtatna a munkájában.</w:t>
            </w:r>
            <w:r w:rsidRPr="00F256B5">
              <w:rPr>
                <w:rFonts w:ascii="Times New Roman" w:hAnsi="Times New Roman" w:cs="Times New Roman"/>
                <w:color w:val="000000"/>
              </w:rPr>
              <w:br/>
              <w:t xml:space="preserve">- Összegző önreflexió a gyakorlati képzés során elért eredményekről és fejlesztendő területekről. A tanuló mutassa be az iskolai gyakorlatok során megélt fejlődési folyamatot, annak állomásait. Jelenjen meg az önreflexióban, hogy az iskolai gyakorlatokon végzett tevékenységek során milyen (pozitív és negatív) tapasztalatok hatottak fejlesztően a tanulóra, hogyan építette be ezeket a későbbi munkájába, tevékenységébe, honnan hová jutott el, milyen területen és módon tervezi </w:t>
            </w:r>
            <w:r w:rsidRPr="00F256B5">
              <w:rPr>
                <w:rFonts w:ascii="Times New Roman" w:hAnsi="Times New Roman" w:cs="Times New Roman"/>
                <w:color w:val="000000"/>
              </w:rPr>
              <w:lastRenderedPageBreak/>
              <w:t>tevékenysége fejlesztését a jövőben.</w:t>
            </w:r>
            <w:r w:rsidRPr="00F256B5">
              <w:rPr>
                <w:rFonts w:ascii="Times New Roman" w:hAnsi="Times New Roman" w:cs="Times New Roman"/>
                <w:color w:val="000000"/>
              </w:rPr>
              <w:br/>
            </w:r>
          </w:p>
        </w:tc>
        <w:tc>
          <w:tcPr>
            <w:tcW w:w="4520" w:type="dxa"/>
            <w:vAlign w:val="center"/>
          </w:tcPr>
          <w:p w14:paraId="4A345DCA" w14:textId="77777777" w:rsidR="00EC139C" w:rsidRPr="00F256B5" w:rsidRDefault="00EC139C" w:rsidP="00EC139C">
            <w:pPr>
              <w:jc w:val="both"/>
              <w:rPr>
                <w:rFonts w:ascii="Times New Roman" w:hAnsi="Times New Roman" w:cs="Times New Roman"/>
              </w:rPr>
            </w:pPr>
          </w:p>
        </w:tc>
      </w:tr>
    </w:tbl>
    <w:p w14:paraId="31E8844F" w14:textId="77777777" w:rsidR="00AA03D0" w:rsidRPr="00F256B5" w:rsidRDefault="00AA03D0" w:rsidP="00F256B5">
      <w:pPr>
        <w:jc w:val="both"/>
        <w:rPr>
          <w:rFonts w:ascii="Times New Roman" w:hAnsi="Times New Roman" w:cs="Times New Roman"/>
        </w:rPr>
      </w:pPr>
    </w:p>
    <w:p w14:paraId="40288B83" w14:textId="77777777" w:rsidR="00AA03D0" w:rsidRPr="00F256B5" w:rsidRDefault="00AA03D0" w:rsidP="00F256B5">
      <w:pPr>
        <w:jc w:val="both"/>
        <w:rPr>
          <w:rFonts w:ascii="Times New Roman" w:hAnsi="Times New Roman" w:cs="Times New Roman"/>
        </w:rPr>
      </w:pPr>
    </w:p>
    <w:p w14:paraId="6E7CFEFF" w14:textId="77777777" w:rsidR="00AA03D0" w:rsidRPr="00F256B5" w:rsidRDefault="00AA03D0" w:rsidP="00F256B5">
      <w:pPr>
        <w:jc w:val="both"/>
        <w:rPr>
          <w:rFonts w:ascii="Times New Roman" w:hAnsi="Times New Roman" w:cs="Times New Roman"/>
        </w:rPr>
      </w:pPr>
    </w:p>
    <w:p w14:paraId="4C4F77BE" w14:textId="77777777" w:rsidR="00AA03D0" w:rsidRPr="00F256B5" w:rsidRDefault="00AA03D0" w:rsidP="00F256B5">
      <w:pPr>
        <w:jc w:val="both"/>
        <w:rPr>
          <w:rFonts w:ascii="Times New Roman" w:hAnsi="Times New Roman" w:cs="Times New Roman"/>
        </w:rPr>
      </w:pPr>
    </w:p>
    <w:sectPr w:rsidR="00AA03D0" w:rsidRPr="00F256B5" w:rsidSect="00A57D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2"/>
    <w:rsid w:val="00001F19"/>
    <w:rsid w:val="000E54A5"/>
    <w:rsid w:val="00102C59"/>
    <w:rsid w:val="001320EC"/>
    <w:rsid w:val="00177EE6"/>
    <w:rsid w:val="0019588A"/>
    <w:rsid w:val="001B65E5"/>
    <w:rsid w:val="00241370"/>
    <w:rsid w:val="00295A4D"/>
    <w:rsid w:val="002B33B1"/>
    <w:rsid w:val="00366D11"/>
    <w:rsid w:val="003A11CA"/>
    <w:rsid w:val="003C3DBA"/>
    <w:rsid w:val="003D17DA"/>
    <w:rsid w:val="003E3F4D"/>
    <w:rsid w:val="003E6084"/>
    <w:rsid w:val="00413CC6"/>
    <w:rsid w:val="00461492"/>
    <w:rsid w:val="00487A3E"/>
    <w:rsid w:val="004972D5"/>
    <w:rsid w:val="004E07E1"/>
    <w:rsid w:val="00525B48"/>
    <w:rsid w:val="00551B87"/>
    <w:rsid w:val="00556171"/>
    <w:rsid w:val="00573023"/>
    <w:rsid w:val="006737E6"/>
    <w:rsid w:val="00707A33"/>
    <w:rsid w:val="00745AD1"/>
    <w:rsid w:val="00750DC2"/>
    <w:rsid w:val="00750EE1"/>
    <w:rsid w:val="00751E28"/>
    <w:rsid w:val="00770A50"/>
    <w:rsid w:val="00791CDF"/>
    <w:rsid w:val="007C057B"/>
    <w:rsid w:val="007E6C9E"/>
    <w:rsid w:val="008E24E6"/>
    <w:rsid w:val="008F37A6"/>
    <w:rsid w:val="009C0F45"/>
    <w:rsid w:val="00A07708"/>
    <w:rsid w:val="00A3543C"/>
    <w:rsid w:val="00A57DC2"/>
    <w:rsid w:val="00A7279D"/>
    <w:rsid w:val="00A809BC"/>
    <w:rsid w:val="00AA03D0"/>
    <w:rsid w:val="00B61D32"/>
    <w:rsid w:val="00BA7776"/>
    <w:rsid w:val="00BB0BEF"/>
    <w:rsid w:val="00BB623B"/>
    <w:rsid w:val="00BC3314"/>
    <w:rsid w:val="00BC3DD3"/>
    <w:rsid w:val="00BF57BC"/>
    <w:rsid w:val="00C90885"/>
    <w:rsid w:val="00CB525F"/>
    <w:rsid w:val="00CC2EF2"/>
    <w:rsid w:val="00CF27DB"/>
    <w:rsid w:val="00CF4485"/>
    <w:rsid w:val="00D078B5"/>
    <w:rsid w:val="00D653A3"/>
    <w:rsid w:val="00D83606"/>
    <w:rsid w:val="00D83BE5"/>
    <w:rsid w:val="00E74DCD"/>
    <w:rsid w:val="00EC139C"/>
    <w:rsid w:val="00EC759A"/>
    <w:rsid w:val="00EF6D52"/>
    <w:rsid w:val="00F256B5"/>
    <w:rsid w:val="00FB24FD"/>
    <w:rsid w:val="00FD25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0BFC"/>
  <w15:chartTrackingRefBased/>
  <w15:docId w15:val="{BA3C54E9-A706-4792-9CDE-D6F24BDF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7DC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C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02C59"/>
    <w:pPr>
      <w:ind w:left="720"/>
      <w:contextualSpacing/>
    </w:pPr>
  </w:style>
  <w:style w:type="paragraph" w:customStyle="1" w:styleId="Default">
    <w:name w:val="Default"/>
    <w:uiPriority w:val="99"/>
    <w:rsid w:val="00750EE1"/>
    <w:pPr>
      <w:autoSpaceDE w:val="0"/>
      <w:autoSpaceDN w:val="0"/>
      <w:adjustRightInd w:val="0"/>
      <w:spacing w:after="0" w:line="240" w:lineRule="auto"/>
    </w:pPr>
    <w:rPr>
      <w:rFonts w:ascii="Calibri" w:eastAsia="Calibri" w:hAnsi="Calibri" w:cs="Calibri"/>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1071">
      <w:bodyDiv w:val="1"/>
      <w:marLeft w:val="0"/>
      <w:marRight w:val="0"/>
      <w:marTop w:val="0"/>
      <w:marBottom w:val="0"/>
      <w:divBdr>
        <w:top w:val="none" w:sz="0" w:space="0" w:color="auto"/>
        <w:left w:val="none" w:sz="0" w:space="0" w:color="auto"/>
        <w:bottom w:val="none" w:sz="0" w:space="0" w:color="auto"/>
        <w:right w:val="none" w:sz="0" w:space="0" w:color="auto"/>
      </w:divBdr>
    </w:div>
    <w:div w:id="196898513">
      <w:bodyDiv w:val="1"/>
      <w:marLeft w:val="0"/>
      <w:marRight w:val="0"/>
      <w:marTop w:val="0"/>
      <w:marBottom w:val="0"/>
      <w:divBdr>
        <w:top w:val="none" w:sz="0" w:space="0" w:color="auto"/>
        <w:left w:val="none" w:sz="0" w:space="0" w:color="auto"/>
        <w:bottom w:val="none" w:sz="0" w:space="0" w:color="auto"/>
        <w:right w:val="none" w:sz="0" w:space="0" w:color="auto"/>
      </w:divBdr>
    </w:div>
    <w:div w:id="238291802">
      <w:bodyDiv w:val="1"/>
      <w:marLeft w:val="0"/>
      <w:marRight w:val="0"/>
      <w:marTop w:val="0"/>
      <w:marBottom w:val="0"/>
      <w:divBdr>
        <w:top w:val="none" w:sz="0" w:space="0" w:color="auto"/>
        <w:left w:val="none" w:sz="0" w:space="0" w:color="auto"/>
        <w:bottom w:val="none" w:sz="0" w:space="0" w:color="auto"/>
        <w:right w:val="none" w:sz="0" w:space="0" w:color="auto"/>
      </w:divBdr>
    </w:div>
    <w:div w:id="331494862">
      <w:bodyDiv w:val="1"/>
      <w:marLeft w:val="0"/>
      <w:marRight w:val="0"/>
      <w:marTop w:val="0"/>
      <w:marBottom w:val="0"/>
      <w:divBdr>
        <w:top w:val="none" w:sz="0" w:space="0" w:color="auto"/>
        <w:left w:val="none" w:sz="0" w:space="0" w:color="auto"/>
        <w:bottom w:val="none" w:sz="0" w:space="0" w:color="auto"/>
        <w:right w:val="none" w:sz="0" w:space="0" w:color="auto"/>
      </w:divBdr>
    </w:div>
    <w:div w:id="361905086">
      <w:bodyDiv w:val="1"/>
      <w:marLeft w:val="0"/>
      <w:marRight w:val="0"/>
      <w:marTop w:val="0"/>
      <w:marBottom w:val="0"/>
      <w:divBdr>
        <w:top w:val="none" w:sz="0" w:space="0" w:color="auto"/>
        <w:left w:val="none" w:sz="0" w:space="0" w:color="auto"/>
        <w:bottom w:val="none" w:sz="0" w:space="0" w:color="auto"/>
        <w:right w:val="none" w:sz="0" w:space="0" w:color="auto"/>
      </w:divBdr>
    </w:div>
    <w:div w:id="377975282">
      <w:bodyDiv w:val="1"/>
      <w:marLeft w:val="0"/>
      <w:marRight w:val="0"/>
      <w:marTop w:val="0"/>
      <w:marBottom w:val="0"/>
      <w:divBdr>
        <w:top w:val="none" w:sz="0" w:space="0" w:color="auto"/>
        <w:left w:val="none" w:sz="0" w:space="0" w:color="auto"/>
        <w:bottom w:val="none" w:sz="0" w:space="0" w:color="auto"/>
        <w:right w:val="none" w:sz="0" w:space="0" w:color="auto"/>
      </w:divBdr>
    </w:div>
    <w:div w:id="468523085">
      <w:bodyDiv w:val="1"/>
      <w:marLeft w:val="0"/>
      <w:marRight w:val="0"/>
      <w:marTop w:val="0"/>
      <w:marBottom w:val="0"/>
      <w:divBdr>
        <w:top w:val="none" w:sz="0" w:space="0" w:color="auto"/>
        <w:left w:val="none" w:sz="0" w:space="0" w:color="auto"/>
        <w:bottom w:val="none" w:sz="0" w:space="0" w:color="auto"/>
        <w:right w:val="none" w:sz="0" w:space="0" w:color="auto"/>
      </w:divBdr>
    </w:div>
    <w:div w:id="515389118">
      <w:bodyDiv w:val="1"/>
      <w:marLeft w:val="0"/>
      <w:marRight w:val="0"/>
      <w:marTop w:val="0"/>
      <w:marBottom w:val="0"/>
      <w:divBdr>
        <w:top w:val="none" w:sz="0" w:space="0" w:color="auto"/>
        <w:left w:val="none" w:sz="0" w:space="0" w:color="auto"/>
        <w:bottom w:val="none" w:sz="0" w:space="0" w:color="auto"/>
        <w:right w:val="none" w:sz="0" w:space="0" w:color="auto"/>
      </w:divBdr>
    </w:div>
    <w:div w:id="580717273">
      <w:bodyDiv w:val="1"/>
      <w:marLeft w:val="0"/>
      <w:marRight w:val="0"/>
      <w:marTop w:val="0"/>
      <w:marBottom w:val="0"/>
      <w:divBdr>
        <w:top w:val="none" w:sz="0" w:space="0" w:color="auto"/>
        <w:left w:val="none" w:sz="0" w:space="0" w:color="auto"/>
        <w:bottom w:val="none" w:sz="0" w:space="0" w:color="auto"/>
        <w:right w:val="none" w:sz="0" w:space="0" w:color="auto"/>
      </w:divBdr>
    </w:div>
    <w:div w:id="669256082">
      <w:bodyDiv w:val="1"/>
      <w:marLeft w:val="0"/>
      <w:marRight w:val="0"/>
      <w:marTop w:val="0"/>
      <w:marBottom w:val="0"/>
      <w:divBdr>
        <w:top w:val="none" w:sz="0" w:space="0" w:color="auto"/>
        <w:left w:val="none" w:sz="0" w:space="0" w:color="auto"/>
        <w:bottom w:val="none" w:sz="0" w:space="0" w:color="auto"/>
        <w:right w:val="none" w:sz="0" w:space="0" w:color="auto"/>
      </w:divBdr>
    </w:div>
    <w:div w:id="731658187">
      <w:bodyDiv w:val="1"/>
      <w:marLeft w:val="0"/>
      <w:marRight w:val="0"/>
      <w:marTop w:val="0"/>
      <w:marBottom w:val="0"/>
      <w:divBdr>
        <w:top w:val="none" w:sz="0" w:space="0" w:color="auto"/>
        <w:left w:val="none" w:sz="0" w:space="0" w:color="auto"/>
        <w:bottom w:val="none" w:sz="0" w:space="0" w:color="auto"/>
        <w:right w:val="none" w:sz="0" w:space="0" w:color="auto"/>
      </w:divBdr>
    </w:div>
    <w:div w:id="835346119">
      <w:bodyDiv w:val="1"/>
      <w:marLeft w:val="0"/>
      <w:marRight w:val="0"/>
      <w:marTop w:val="0"/>
      <w:marBottom w:val="0"/>
      <w:divBdr>
        <w:top w:val="none" w:sz="0" w:space="0" w:color="auto"/>
        <w:left w:val="none" w:sz="0" w:space="0" w:color="auto"/>
        <w:bottom w:val="none" w:sz="0" w:space="0" w:color="auto"/>
        <w:right w:val="none" w:sz="0" w:space="0" w:color="auto"/>
      </w:divBdr>
    </w:div>
    <w:div w:id="1245190397">
      <w:bodyDiv w:val="1"/>
      <w:marLeft w:val="0"/>
      <w:marRight w:val="0"/>
      <w:marTop w:val="0"/>
      <w:marBottom w:val="0"/>
      <w:divBdr>
        <w:top w:val="none" w:sz="0" w:space="0" w:color="auto"/>
        <w:left w:val="none" w:sz="0" w:space="0" w:color="auto"/>
        <w:bottom w:val="none" w:sz="0" w:space="0" w:color="auto"/>
        <w:right w:val="none" w:sz="0" w:space="0" w:color="auto"/>
      </w:divBdr>
    </w:div>
    <w:div w:id="1443186294">
      <w:bodyDiv w:val="1"/>
      <w:marLeft w:val="0"/>
      <w:marRight w:val="0"/>
      <w:marTop w:val="0"/>
      <w:marBottom w:val="0"/>
      <w:divBdr>
        <w:top w:val="none" w:sz="0" w:space="0" w:color="auto"/>
        <w:left w:val="none" w:sz="0" w:space="0" w:color="auto"/>
        <w:bottom w:val="none" w:sz="0" w:space="0" w:color="auto"/>
        <w:right w:val="none" w:sz="0" w:space="0" w:color="auto"/>
      </w:divBdr>
    </w:div>
    <w:div w:id="20312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3002</Words>
  <Characters>20715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Kurdi</dc:creator>
  <cp:keywords/>
  <dc:description/>
  <cp:lastModifiedBy>Éva Kurdi</cp:lastModifiedBy>
  <cp:revision>4</cp:revision>
  <dcterms:created xsi:type="dcterms:W3CDTF">2022-06-28T09:26:00Z</dcterms:created>
  <dcterms:modified xsi:type="dcterms:W3CDTF">2022-12-12T15:07:00Z</dcterms:modified>
</cp:coreProperties>
</file>