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ABDF" w14:textId="3155FE56" w:rsidR="00FA3DDF" w:rsidRPr="00E92316" w:rsidRDefault="00B33252" w:rsidP="00FA3D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Magyar n</w:t>
      </w:r>
      <w:r w:rsidR="00FA3DDF" w:rsidRPr="00E92316">
        <w:rPr>
          <w:rFonts w:ascii="Times New Roman" w:hAnsi="Times New Roman" w:cs="Times New Roman"/>
          <w:b/>
          <w:bCs/>
          <w:sz w:val="24"/>
          <w:szCs w:val="24"/>
        </w:rPr>
        <w:t>yelv</w:t>
      </w:r>
    </w:p>
    <w:p w14:paraId="2858ECDB" w14:textId="227B9D00" w:rsidR="00FA3DDF" w:rsidRPr="00E92316" w:rsidRDefault="00FA3DDF" w:rsidP="00FA3DDF">
      <w:pPr>
        <w:jc w:val="center"/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B33252">
        <w:rPr>
          <w:rFonts w:ascii="Times New Roman" w:hAnsi="Times New Roman" w:cs="Times New Roman"/>
          <w:b/>
          <w:bCs/>
          <w:sz w:val="24"/>
          <w:szCs w:val="24"/>
        </w:rPr>
        <w:t xml:space="preserve"> október</w:t>
      </w:r>
    </w:p>
    <w:p w14:paraId="279EA2B3" w14:textId="77777777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AA6CAB" w14:textId="33BCBEE8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KOMMUNIKÁCIÓ</w:t>
      </w:r>
    </w:p>
    <w:p w14:paraId="352AEA5A" w14:textId="6AB2CB31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1. tétel: A kommunikációs folyamat tényezőinek, céljának, funkcióinak, valamint ezek összefüggésének megértése, bizonyítása beszédhelyzetek elemzésével, szövegértelmezéssel, szövegalkotással</w:t>
      </w:r>
    </w:p>
    <w:p w14:paraId="5BB18211" w14:textId="103D8C6E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2. tétel: Az emberi kommunikáció nem nyelvi jelei és kifejezőeszközei (pl. gesztusok, mimika, térközszabályozás, tekintet, külső megjelenés, testtartás, fejtartás, csend)</w:t>
      </w:r>
    </w:p>
    <w:p w14:paraId="44503209" w14:textId="769D525E" w:rsidR="00FA3DDF" w:rsidRPr="00B33252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B33252">
        <w:rPr>
          <w:rFonts w:ascii="Times New Roman" w:hAnsi="Times New Roman" w:cs="Times New Roman"/>
          <w:sz w:val="24"/>
          <w:szCs w:val="24"/>
        </w:rPr>
        <w:t xml:space="preserve">3. tétel: </w:t>
      </w:r>
      <w:r w:rsidR="00655BA0" w:rsidRPr="00B33252">
        <w:rPr>
          <w:rFonts w:ascii="Times New Roman" w:hAnsi="Times New Roman" w:cs="Times New Roman"/>
          <w:sz w:val="24"/>
          <w:szCs w:val="24"/>
        </w:rPr>
        <w:t>A kommunikáció típusainak, jellemzőinek megismerése: személyes, csoportos, nyilvános és tömegkommunikáció</w:t>
      </w:r>
    </w:p>
    <w:p w14:paraId="539C62CD" w14:textId="77777777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 </w:t>
      </w:r>
    </w:p>
    <w:p w14:paraId="2D22C38D" w14:textId="6D214B1C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A MAGYAR NYELV TÖRTÉNETE</w:t>
      </w:r>
    </w:p>
    <w:p w14:paraId="15B2869B" w14:textId="2841BF81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4. tétel: A nyelvtörténet forrásai: kézírásos és nyomtatott nyelvemlékek (pl. A tihanyi apátság alapítólevele, Halotti beszéd és könyörgés, Ómagyar Mária-siralom)</w:t>
      </w:r>
    </w:p>
    <w:p w14:paraId="1B73EBB9" w14:textId="6162EE2D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5. tétel: A nyelvújítás lényege és jelentősége példák alapján </w:t>
      </w:r>
    </w:p>
    <w:p w14:paraId="70440B89" w14:textId="28DD3C72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6. tétel: A szókészlet rétegei: ősi örökség, belső keletkezésű elemek, jövevényszók, nemzetközi műveltségszók, idegen szavak</w:t>
      </w:r>
    </w:p>
    <w:p w14:paraId="73BA4B44" w14:textId="77777777" w:rsidR="00B668B9" w:rsidRPr="00E92316" w:rsidRDefault="00B668B9" w:rsidP="00FA3DD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80E77D3" w14:textId="2F9EA204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EMBER ÉS NYELVHASZNÁLAT</w:t>
      </w:r>
    </w:p>
    <w:p w14:paraId="0789A5C9" w14:textId="2E6A27A4" w:rsidR="00FA3DDF" w:rsidRPr="00E92316" w:rsidRDefault="00655BA0" w:rsidP="00FA3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A3DDF" w:rsidRPr="00E92316">
        <w:rPr>
          <w:rFonts w:ascii="Times New Roman" w:hAnsi="Times New Roman" w:cs="Times New Roman"/>
          <w:sz w:val="24"/>
          <w:szCs w:val="24"/>
        </w:rPr>
        <w:t>. tétel: Anyanyelvünk rétegződése I. A köznyelvi változatok, a csoportnyelvek és a rétegnyelvek</w:t>
      </w:r>
    </w:p>
    <w:p w14:paraId="77EEE5A0" w14:textId="6AEDE1BF" w:rsidR="00FA3DDF" w:rsidRPr="00E92316" w:rsidRDefault="00655BA0" w:rsidP="00FA3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A3DDF" w:rsidRPr="00E92316">
        <w:rPr>
          <w:rFonts w:ascii="Times New Roman" w:hAnsi="Times New Roman" w:cs="Times New Roman"/>
          <w:sz w:val="24"/>
          <w:szCs w:val="24"/>
        </w:rPr>
        <w:t>. tétel: Egynyelvű szótárak</w:t>
      </w:r>
    </w:p>
    <w:p w14:paraId="5AE7D46F" w14:textId="152173AF" w:rsidR="00FA3DDF" w:rsidRPr="00E92316" w:rsidRDefault="00655BA0" w:rsidP="00FA3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A3DDF" w:rsidRPr="00E92316">
        <w:rPr>
          <w:rFonts w:ascii="Times New Roman" w:hAnsi="Times New Roman" w:cs="Times New Roman"/>
          <w:sz w:val="24"/>
          <w:szCs w:val="24"/>
        </w:rPr>
        <w:t>.  tétel: Nyelvi identitás</w:t>
      </w:r>
    </w:p>
    <w:p w14:paraId="3EB370CA" w14:textId="77777777" w:rsidR="00B668B9" w:rsidRPr="00E92316" w:rsidRDefault="00B668B9" w:rsidP="00FA3DD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E2C76C7" w14:textId="4CE66B69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IV.  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A NYELVI RENDSZER</w:t>
      </w:r>
    </w:p>
    <w:p w14:paraId="180630F0" w14:textId="2812E984" w:rsidR="005E7188" w:rsidRDefault="005E7188" w:rsidP="00FA3D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07AAD">
        <w:rPr>
          <w:rFonts w:ascii="Times New Roman" w:hAnsi="Times New Roman" w:cs="Times New Roman"/>
          <w:sz w:val="24"/>
          <w:szCs w:val="24"/>
        </w:rPr>
        <w:t xml:space="preserve">tétel </w:t>
      </w:r>
      <w:r w:rsidRPr="005E7188">
        <w:rPr>
          <w:rFonts w:ascii="Times New Roman" w:hAnsi="Times New Roman" w:cs="Times New Roman"/>
          <w:sz w:val="24"/>
          <w:szCs w:val="24"/>
        </w:rPr>
        <w:t>A nyelvi szintek.</w:t>
      </w:r>
    </w:p>
    <w:p w14:paraId="217C59D9" w14:textId="56225819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5E7188">
        <w:rPr>
          <w:rFonts w:ascii="Times New Roman" w:hAnsi="Times New Roman" w:cs="Times New Roman"/>
          <w:sz w:val="24"/>
          <w:szCs w:val="24"/>
        </w:rPr>
        <w:t>1</w:t>
      </w:r>
      <w:r w:rsidRPr="00E92316">
        <w:rPr>
          <w:rFonts w:ascii="Times New Roman" w:hAnsi="Times New Roman" w:cs="Times New Roman"/>
          <w:sz w:val="24"/>
          <w:szCs w:val="24"/>
        </w:rPr>
        <w:t>.  tétel: A magyar nyelv szófaji rendszere: az alapszófajok, a viszonyszók és mondatszók </w:t>
      </w:r>
    </w:p>
    <w:p w14:paraId="30D10169" w14:textId="0B06FBCA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5E7188">
        <w:rPr>
          <w:rFonts w:ascii="Times New Roman" w:hAnsi="Times New Roman" w:cs="Times New Roman"/>
          <w:sz w:val="24"/>
          <w:szCs w:val="24"/>
        </w:rPr>
        <w:t>2</w:t>
      </w:r>
      <w:r w:rsidRPr="00E92316">
        <w:rPr>
          <w:rFonts w:ascii="Times New Roman" w:hAnsi="Times New Roman" w:cs="Times New Roman"/>
          <w:sz w:val="24"/>
          <w:szCs w:val="24"/>
        </w:rPr>
        <w:t>.  tétel: Az egyszerű és összetett mondatok felismerése. Mondatok elemzése szerkezeti vázlattal</w:t>
      </w:r>
    </w:p>
    <w:p w14:paraId="5D2FD696" w14:textId="77777777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 </w:t>
      </w:r>
    </w:p>
    <w:p w14:paraId="5AA39C2C" w14:textId="56D359F7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A SZÖVEG</w:t>
      </w:r>
    </w:p>
    <w:p w14:paraId="2C9E3996" w14:textId="1689C2ED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3</w:t>
      </w:r>
      <w:r w:rsidRPr="00E92316">
        <w:rPr>
          <w:rFonts w:ascii="Times New Roman" w:hAnsi="Times New Roman" w:cs="Times New Roman"/>
          <w:sz w:val="24"/>
          <w:szCs w:val="24"/>
        </w:rPr>
        <w:t>.  tétel: A szóbeli és írott szövegek szerepe, eltérő jegye</w:t>
      </w:r>
    </w:p>
    <w:p w14:paraId="4D13EAC3" w14:textId="46F5146E" w:rsidR="00FA3DDF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AB3A02">
        <w:rPr>
          <w:rFonts w:ascii="Times New Roman" w:hAnsi="Times New Roman" w:cs="Times New Roman"/>
          <w:sz w:val="24"/>
          <w:szCs w:val="24"/>
        </w:rPr>
        <w:t>4</w:t>
      </w:r>
      <w:r w:rsidRPr="00E92316">
        <w:rPr>
          <w:rFonts w:ascii="Times New Roman" w:hAnsi="Times New Roman" w:cs="Times New Roman"/>
          <w:sz w:val="24"/>
          <w:szCs w:val="24"/>
        </w:rPr>
        <w:t>.  tétel: A továbbtanuláshoz, illetve a munka világában szükséges szövegtípusok: különböző típusú önéletrajzok, motivációs levél; különböző témájú hivatalos levelek (pl. panaszos levél, kérvény), rövid, alkalmi beszéd</w:t>
      </w:r>
    </w:p>
    <w:p w14:paraId="7B21081E" w14:textId="6120C4F6" w:rsidR="00655BA0" w:rsidRPr="00B33252" w:rsidRDefault="005E7188" w:rsidP="00FA3DDF">
      <w:pPr>
        <w:rPr>
          <w:rFonts w:ascii="Times New Roman" w:hAnsi="Times New Roman" w:cs="Times New Roman"/>
          <w:sz w:val="24"/>
          <w:szCs w:val="24"/>
        </w:rPr>
      </w:pPr>
      <w:r w:rsidRPr="00B33252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5</w:t>
      </w:r>
      <w:r w:rsidRPr="00B33252">
        <w:rPr>
          <w:rFonts w:ascii="Times New Roman" w:hAnsi="Times New Roman" w:cs="Times New Roman"/>
          <w:sz w:val="24"/>
          <w:szCs w:val="24"/>
        </w:rPr>
        <w:t xml:space="preserve">. </w:t>
      </w:r>
      <w:r w:rsidR="00107AAD" w:rsidRPr="00B33252">
        <w:rPr>
          <w:rFonts w:ascii="Times New Roman" w:hAnsi="Times New Roman" w:cs="Times New Roman"/>
          <w:sz w:val="24"/>
          <w:szCs w:val="24"/>
        </w:rPr>
        <w:t xml:space="preserve">tétel </w:t>
      </w:r>
      <w:r w:rsidR="00655BA0" w:rsidRPr="00B33252">
        <w:rPr>
          <w:rFonts w:ascii="Times New Roman" w:hAnsi="Times New Roman" w:cs="Times New Roman"/>
          <w:sz w:val="24"/>
          <w:szCs w:val="24"/>
        </w:rPr>
        <w:t>A szövegköziség, a vendégszöveg jelenségeinek értelmezése irodalmi és nem irodalmi szövegekben.</w:t>
      </w:r>
    </w:p>
    <w:p w14:paraId="10220852" w14:textId="77777777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 </w:t>
      </w:r>
    </w:p>
    <w:p w14:paraId="515BD903" w14:textId="768F751F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A RETORIKA ALAPJAI</w:t>
      </w:r>
    </w:p>
    <w:p w14:paraId="798E62DD" w14:textId="19122101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6</w:t>
      </w:r>
      <w:r w:rsidRPr="00E92316">
        <w:rPr>
          <w:rFonts w:ascii="Times New Roman" w:hAnsi="Times New Roman" w:cs="Times New Roman"/>
          <w:sz w:val="24"/>
          <w:szCs w:val="24"/>
        </w:rPr>
        <w:t>.  tétel: Az állásinterjú</w:t>
      </w:r>
    </w:p>
    <w:p w14:paraId="6673C287" w14:textId="0792BFB0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7</w:t>
      </w:r>
      <w:r w:rsidRPr="00E92316">
        <w:rPr>
          <w:rFonts w:ascii="Times New Roman" w:hAnsi="Times New Roman" w:cs="Times New Roman"/>
          <w:sz w:val="24"/>
          <w:szCs w:val="24"/>
        </w:rPr>
        <w:t>.  tétel: A kulturált véleménynyilvánítás és vita szabályai, gyakorlata. A befolyásolás módszerei.</w:t>
      </w:r>
    </w:p>
    <w:p w14:paraId="4615D92B" w14:textId="77777777" w:rsidR="00B668B9" w:rsidRPr="00E92316" w:rsidRDefault="00B668B9" w:rsidP="00FA3DDF">
      <w:pPr>
        <w:rPr>
          <w:rFonts w:ascii="Times New Roman" w:hAnsi="Times New Roman" w:cs="Times New Roman"/>
          <w:sz w:val="24"/>
          <w:szCs w:val="24"/>
        </w:rPr>
      </w:pPr>
    </w:p>
    <w:p w14:paraId="51D0E31B" w14:textId="7A0F2172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STÍLUS ÉS JELENTÉS</w:t>
      </w:r>
    </w:p>
    <w:p w14:paraId="438985D8" w14:textId="124130D1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8</w:t>
      </w:r>
      <w:r w:rsidRPr="00E92316">
        <w:rPr>
          <w:rFonts w:ascii="Times New Roman" w:hAnsi="Times New Roman" w:cs="Times New Roman"/>
          <w:sz w:val="24"/>
          <w:szCs w:val="24"/>
        </w:rPr>
        <w:t>.  tétel: Egyjelentésű, többjelentésű szó, homonima, szinonima, hasonló alakú szópár, ellentétes jelentés</w:t>
      </w:r>
    </w:p>
    <w:p w14:paraId="7371C627" w14:textId="5D82AE70" w:rsidR="00FA3DDF" w:rsidRPr="00E92316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1</w:t>
      </w:r>
      <w:r w:rsidR="00AB3A02">
        <w:rPr>
          <w:rFonts w:ascii="Times New Roman" w:hAnsi="Times New Roman" w:cs="Times New Roman"/>
          <w:sz w:val="24"/>
          <w:szCs w:val="24"/>
        </w:rPr>
        <w:t>9</w:t>
      </w:r>
      <w:r w:rsidRPr="00E92316">
        <w:rPr>
          <w:rFonts w:ascii="Times New Roman" w:hAnsi="Times New Roman" w:cs="Times New Roman"/>
          <w:sz w:val="24"/>
          <w:szCs w:val="24"/>
        </w:rPr>
        <w:t>.  tétel: Szóképek: hasonlat, metafora, megszemélyesítés, szinesztézia, metonímia, szinekdoché; összetett szóképek: allegória, szimbólum felismerése, elemzése és értelmezése szépirodalmi és egyéb szövegekben </w:t>
      </w:r>
    </w:p>
    <w:p w14:paraId="17895EA9" w14:textId="318314F1" w:rsidR="00FA3DDF" w:rsidRPr="00E92316" w:rsidRDefault="00FA3DDF" w:rsidP="00FA3D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316">
        <w:rPr>
          <w:rFonts w:ascii="Times New Roman" w:hAnsi="Times New Roman" w:cs="Times New Roman"/>
          <w:b/>
          <w:bCs/>
          <w:sz w:val="24"/>
          <w:szCs w:val="24"/>
        </w:rPr>
        <w:t xml:space="preserve">VIII. </w:t>
      </w:r>
      <w:r w:rsidRPr="00E92316">
        <w:rPr>
          <w:rFonts w:ascii="Times New Roman" w:hAnsi="Times New Roman" w:cs="Times New Roman"/>
          <w:b/>
          <w:bCs/>
          <w:sz w:val="24"/>
          <w:szCs w:val="24"/>
          <w:u w:val="single"/>
        </w:rPr>
        <w:t>témakör: DIGITÁLIS KOMMUNIKÁCIÓ</w:t>
      </w:r>
    </w:p>
    <w:p w14:paraId="0C01497F" w14:textId="77777777" w:rsidR="00FA3DDF" w:rsidRPr="00B668B9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E92316">
        <w:rPr>
          <w:rFonts w:ascii="Times New Roman" w:hAnsi="Times New Roman" w:cs="Times New Roman"/>
          <w:sz w:val="24"/>
          <w:szCs w:val="24"/>
        </w:rPr>
        <w:t>20.  tétel: Az új „szóbeliség” (chat) jelenségei és jellemzői</w:t>
      </w:r>
    </w:p>
    <w:p w14:paraId="286D4748" w14:textId="77777777" w:rsidR="00FA3DDF" w:rsidRPr="00B668B9" w:rsidRDefault="00FA3DDF" w:rsidP="00FA3DDF">
      <w:pPr>
        <w:rPr>
          <w:rFonts w:ascii="Times New Roman" w:hAnsi="Times New Roman" w:cs="Times New Roman"/>
          <w:sz w:val="24"/>
          <w:szCs w:val="24"/>
        </w:rPr>
      </w:pPr>
      <w:r w:rsidRPr="00B668B9">
        <w:rPr>
          <w:rFonts w:ascii="Times New Roman" w:hAnsi="Times New Roman" w:cs="Times New Roman"/>
          <w:sz w:val="24"/>
          <w:szCs w:val="24"/>
        </w:rPr>
        <w:t> </w:t>
      </w:r>
    </w:p>
    <w:p w14:paraId="63F3F9C8" w14:textId="77777777" w:rsidR="0005182A" w:rsidRPr="00B668B9" w:rsidRDefault="0005182A">
      <w:pPr>
        <w:rPr>
          <w:rFonts w:ascii="Times New Roman" w:hAnsi="Times New Roman" w:cs="Times New Roman"/>
          <w:sz w:val="24"/>
          <w:szCs w:val="24"/>
        </w:rPr>
      </w:pPr>
    </w:p>
    <w:sectPr w:rsidR="0005182A" w:rsidRPr="00B66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DF"/>
    <w:rsid w:val="0005182A"/>
    <w:rsid w:val="00107AAD"/>
    <w:rsid w:val="0028458B"/>
    <w:rsid w:val="002E58BD"/>
    <w:rsid w:val="003B332A"/>
    <w:rsid w:val="004A5130"/>
    <w:rsid w:val="004C10A4"/>
    <w:rsid w:val="005031D0"/>
    <w:rsid w:val="005E7188"/>
    <w:rsid w:val="00640584"/>
    <w:rsid w:val="00655BA0"/>
    <w:rsid w:val="007A1121"/>
    <w:rsid w:val="007A439B"/>
    <w:rsid w:val="008D402E"/>
    <w:rsid w:val="009C65C0"/>
    <w:rsid w:val="009F3CBC"/>
    <w:rsid w:val="00A96107"/>
    <w:rsid w:val="00AB3A02"/>
    <w:rsid w:val="00B0532F"/>
    <w:rsid w:val="00B33252"/>
    <w:rsid w:val="00B53BC0"/>
    <w:rsid w:val="00B668B9"/>
    <w:rsid w:val="00E717FF"/>
    <w:rsid w:val="00E92316"/>
    <w:rsid w:val="00FA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89B5"/>
  <w15:chartTrackingRefBased/>
  <w15:docId w15:val="{F4EFD20D-5F49-4EC8-B2D1-878C9B49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3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3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3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3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3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3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3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3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3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3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3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3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3DD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3DD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3DD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3DD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3DD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3DD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3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A3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3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A3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3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A3DD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A3DD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A3DD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3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3DD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3D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303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Krommer Zoltán</dc:creator>
  <cp:keywords/>
  <dc:description/>
  <cp:lastModifiedBy>Krommer Zoltán</cp:lastModifiedBy>
  <cp:revision>5</cp:revision>
  <dcterms:created xsi:type="dcterms:W3CDTF">2026-07-13T13:38:00Z</dcterms:created>
  <dcterms:modified xsi:type="dcterms:W3CDTF">2026-10-12T08:39:00Z</dcterms:modified>
</cp:coreProperties>
</file>